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7F" w:rsidRPr="008F7364" w:rsidRDefault="00B6527F" w:rsidP="00ED072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РАБОЧАЯ ПРОГРАММА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элективного курса по русскому языку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«Разноаспектный анализ текста и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сочинения-рассуждения»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11 класс</w:t>
      </w:r>
    </w:p>
    <w:p w:rsidR="008D6C86" w:rsidRDefault="008D6C86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5F30B4" w:rsidRDefault="005F30B4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8F7364">
        <w:rPr>
          <w:rStyle w:val="c2"/>
          <w:b/>
          <w:bCs/>
          <w:color w:val="000000"/>
        </w:rPr>
        <w:t>Пояснительная записка</w:t>
      </w:r>
    </w:p>
    <w:p w:rsidR="008D6C86" w:rsidRPr="008F7364" w:rsidRDefault="008D6C86" w:rsidP="005F30B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5F30B4" w:rsidRPr="008F7364" w:rsidRDefault="005F30B4" w:rsidP="00ED07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Прог</w:t>
      </w:r>
      <w:r w:rsidR="00ED0726">
        <w:rPr>
          <w:rStyle w:val="c3"/>
          <w:color w:val="000000"/>
        </w:rPr>
        <w:t>рамма предназначена для об</w:t>
      </w:r>
      <w:r w:rsidRPr="008F7364">
        <w:rPr>
          <w:rStyle w:val="c3"/>
          <w:color w:val="000000"/>
        </w:rPr>
        <w:t>уча</w:t>
      </w:r>
      <w:r w:rsidR="00ED0726">
        <w:rPr>
          <w:rStyle w:val="c3"/>
          <w:color w:val="000000"/>
        </w:rPr>
        <w:t>ю</w:t>
      </w:r>
      <w:r w:rsidRPr="008F7364">
        <w:rPr>
          <w:rStyle w:val="c3"/>
          <w:color w:val="000000"/>
        </w:rPr>
        <w:t>щихся 10-11 классов, рассчитана на 34 часа, базируется на программно-методических материалах по русскому языку, составитель Власенков А.И. и анализе результатов сочинений предыдущих лет</w:t>
      </w:r>
    </w:p>
    <w:p w:rsidR="005F30B4" w:rsidRPr="008F7364" w:rsidRDefault="005F30B4" w:rsidP="00ED072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Главные принципы, на которых строится курс, научность, системность, доступность. Это позволит учащимся максимально успешно овладеть ключевыми языковыми и речевыми компетенциями. Актуальность курса заключается в расширении знаний по русскому языку с целью успешной сдачи ГИА.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Задание государственного экзамена по русскому языку – это задание повышенной сложности, поэтому необходимо особенно внимательно отнестись к его выполнению, а значит, и к подготовке. Верное выполнение данного задания позволяет выпускнику получить наивысший балл, что является актуальностью курса.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Новизна курса заключается в системе работы, назначение которой – помочь в написании сочинения и овладении умениями, необходимыми в учебной и будущей профессиональной деятельности. Выпускники учатся работать с информацией, заложенной в тексте, учатся чётко формулировать, логично излагать и аргументированно доказывать собственную точку зрения.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 w:rsidRPr="008F7364">
        <w:rPr>
          <w:rStyle w:val="c3"/>
          <w:color w:val="000000"/>
        </w:rPr>
        <w:t>Для того чтобы деятельность выпускника была успешной, учащиеся должны понимать, чему учатся, над какими умениями работают. Именно поэтому вниманию учащихся предлагаются критерии оценки сочинения; теоретический материал, помогающий правильно организовывать работу на каждом этапе выполнения задания; вопросы, проверяющие успешность деятельности; а также перечень типичных ошибок, знание которых поможет не допустить подобных просчётов в собственной работе.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Программа предлагает для работы большое количество сочинений разной степени успешности. Материалы позволяют не только научиться видеть и исправлять типичные ошибки, допущенные школьниками, но и познакомиться с хорошими сочинениями. Анализ текстов ученических работ поможет научиться понимать, что возможны разные способы развития одной и той же темы, решения проблемы.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Методическая система достижения цели складывается из строгой последовательности этапов выполнения работы по критериям, анализа сочинений по критериям, прогнозировать возможные результаты работы и проводить самоанализ.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Результатом системы работы курса является успешное выполнение задания ГИА по русскому языку в соответствии с критериями оценки.</w:t>
      </w:r>
    </w:p>
    <w:p w:rsidR="005F30B4" w:rsidRPr="008F7364" w:rsidRDefault="005F30B4" w:rsidP="00ED07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7364">
        <w:rPr>
          <w:rStyle w:val="c3"/>
          <w:color w:val="000000"/>
        </w:rPr>
        <w:t>Практические занятия предусматривают написание сочинения поэтапно, итог</w:t>
      </w:r>
      <w:r w:rsidR="00A811A0" w:rsidRPr="008F7364">
        <w:rPr>
          <w:rStyle w:val="c3"/>
          <w:color w:val="000000"/>
        </w:rPr>
        <w:t>овой работой является выполнение</w:t>
      </w:r>
      <w:r w:rsidRPr="008F7364">
        <w:rPr>
          <w:rStyle w:val="c3"/>
          <w:color w:val="000000"/>
        </w:rPr>
        <w:t xml:space="preserve"> задания </w:t>
      </w:r>
      <w:r w:rsidR="00A811A0" w:rsidRPr="008F7364">
        <w:rPr>
          <w:rStyle w:val="c3"/>
          <w:color w:val="000000"/>
        </w:rPr>
        <w:t>в целом</w:t>
      </w:r>
      <w:r w:rsidRPr="008F7364">
        <w:rPr>
          <w:rStyle w:val="c3"/>
          <w:color w:val="000000"/>
        </w:rPr>
        <w:t>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Программа элективного  курса состоит из 2-х разделов.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Первый раздел «Разноаспектный анализ текста». В данном разделе рассматривается последовательность расположения частей текста, систематизируются и дополняются знания о стилях, типах речи, способах и средствах связи в тексте. Поскольку данный раздел носит комплексный характер, учащиеся будут учиться анализировать не только стилевые особенност</w:t>
      </w:r>
      <w:r w:rsidR="00A811A0" w:rsidRPr="008F7364">
        <w:rPr>
          <w:rStyle w:val="c3"/>
          <w:color w:val="000000"/>
        </w:rPr>
        <w:t>и текста, но и содержащиеся в нё</w:t>
      </w:r>
      <w:r w:rsidRPr="008F7364">
        <w:rPr>
          <w:rStyle w:val="c3"/>
          <w:color w:val="000000"/>
        </w:rPr>
        <w:t>м изобразительно-выразительные средства.</w:t>
      </w:r>
    </w:p>
    <w:p w:rsidR="005F30B4" w:rsidRPr="008F7364" w:rsidRDefault="005F30B4" w:rsidP="005F30B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7364">
        <w:rPr>
          <w:rStyle w:val="c3"/>
          <w:color w:val="000000"/>
        </w:rPr>
        <w:t>Второй раздел «Сочинение – рассуждение». Данный раздел программы предусматривает конструирование текста типа рассуждения на основе исходного текста, развивает умение понимать и интерпретироват</w:t>
      </w:r>
      <w:r w:rsidR="00A811A0" w:rsidRPr="008F7364">
        <w:rPr>
          <w:rStyle w:val="c3"/>
          <w:color w:val="000000"/>
        </w:rPr>
        <w:t>ь читаемый текст, создавать своё</w:t>
      </w:r>
      <w:r w:rsidRPr="008F7364">
        <w:rPr>
          <w:rStyle w:val="c3"/>
          <w:color w:val="000000"/>
        </w:rPr>
        <w:t xml:space="preserve"> высказывание, уточняя тему и основную мысль, выстраивать композицию, отбирать языковые средства, объяснять их роль в тексте, выбирать стиль и тип </w:t>
      </w:r>
      <w:r w:rsidR="00A811A0" w:rsidRPr="008F7364">
        <w:rPr>
          <w:rStyle w:val="c3"/>
          <w:color w:val="000000"/>
        </w:rPr>
        <w:t xml:space="preserve">речи. </w:t>
      </w:r>
    </w:p>
    <w:p w:rsidR="008D6C86" w:rsidRDefault="008D6C86" w:rsidP="005F30B4">
      <w:pPr>
        <w:shd w:val="clear" w:color="auto" w:fill="FFFFFF"/>
        <w:spacing w:after="0"/>
        <w:ind w:firstLine="36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0B4" w:rsidRPr="008F7364" w:rsidRDefault="005F30B4" w:rsidP="005F30B4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Цели элективного </w:t>
      </w:r>
      <w:r w:rsidR="00A811A0"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Помочь ученикам максимально подготовиться к сдаче ГИА.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Помочь овладеть литературно-критическими жанрами (рецензия, эссе).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Закрепить и расширить знания учащихся о тексте, совершенствуя в то же время навыки конструирования текстов в жанре рецензии или эссе.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Способствовать развитию письменной речи.</w:t>
      </w:r>
    </w:p>
    <w:p w:rsidR="005F30B4" w:rsidRPr="008F7364" w:rsidRDefault="005F30B4" w:rsidP="005F30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Подготовить учащихся к выполнению творческого задания.</w:t>
      </w:r>
    </w:p>
    <w:p w:rsidR="005F30B4" w:rsidRPr="008F7364" w:rsidRDefault="005F30B4" w:rsidP="00ED0726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Задачи элективного </w:t>
      </w:r>
      <w:r w:rsidR="00A811A0"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1.Совершенствование и развитие умения строить письменное высказывание в жанре рецензии или эссе.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Формирование и развитие навыков грамотного и </w:t>
      </w:r>
      <w:r w:rsidR="00ED0726">
        <w:rPr>
          <w:rFonts w:eastAsia="Times New Roman" w:cs="Times New Roman"/>
          <w:color w:val="000000"/>
          <w:sz w:val="24"/>
          <w:szCs w:val="24"/>
          <w:lang w:eastAsia="ru-RU"/>
        </w:rPr>
        <w:t>свободного владения письменной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речью.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3. Совершенствование и развитие умения читать и понимать общее содержание текстов разных функциональных стилей.</w:t>
      </w:r>
    </w:p>
    <w:p w:rsidR="00ED0726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4. Формирование и развитие умения находить изобразительные средства языка и объяснять их роль в тексте.</w:t>
      </w:r>
    </w:p>
    <w:p w:rsidR="005F30B4" w:rsidRPr="008F7364" w:rsidRDefault="005F30B4" w:rsidP="00ED072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5. Совершенствование и развитие умения передавать в письменной форме своё, индивидуальное восприятие, своё понимание поставленных в тексте проблем, свои оценки фактов и явлений.</w:t>
      </w:r>
    </w:p>
    <w:p w:rsidR="002F297B" w:rsidRPr="008F7364" w:rsidRDefault="002F297B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="00ED072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курса</w:t>
      </w: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 год (11 класс)</w:t>
      </w:r>
    </w:p>
    <w:p w:rsidR="002F297B" w:rsidRPr="008F7364" w:rsidRDefault="002F297B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="00A811A0"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ГОУ ЯО «Рыбинская общеобразовательная школа» 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на изучение курса в 11 к</w:t>
      </w:r>
      <w:r w:rsidR="00DB522A" w:rsidRPr="008F7364">
        <w:rPr>
          <w:rFonts w:eastAsia="Times New Roman" w:cs="Times New Roman"/>
          <w:color w:val="000000"/>
          <w:sz w:val="24"/>
          <w:szCs w:val="24"/>
          <w:lang w:eastAsia="ru-RU"/>
        </w:rPr>
        <w:t>лассе отведено 34 часа (из расчё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та 1 час в неделю при 34 учебных неделях).</w:t>
      </w:r>
    </w:p>
    <w:p w:rsidR="00A811A0" w:rsidRPr="008F7364" w:rsidRDefault="00A811A0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BC6734" w:rsidRPr="008F7364" w:rsidRDefault="00BC6734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Планируемые </w:t>
      </w:r>
      <w:r w:rsidR="00A62128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результаты освоения </w:t>
      </w: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элективного курса</w:t>
      </w:r>
      <w:r w:rsidR="00A62128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русскому языку «Разноаспектный анализ текста и создание сочинения-рассуждения»</w:t>
      </w:r>
    </w:p>
    <w:p w:rsidR="00B6527F" w:rsidRPr="008F7364" w:rsidRDefault="00B6527F" w:rsidP="00ED072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Личностные результаты: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Обладание чувством собственного достоинства.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Принятие традиционных национальных и общечеловеческих гуманистических и демократических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Готовность к служению Отечеству, его защите.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осознанного выбора будущей профессии, </w:t>
      </w:r>
      <w:r w:rsidR="002F297B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том числе с учё</w:t>
      </w:r>
      <w:r w:rsidR="00A6212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том потребностей региона,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Готовность и способность к самостоятельной, творческой и ответственной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Принятие и реализация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Готовность и способность к образованию, в том числе самообразованию, на протяжении всей жизни.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сознательного отношения к непрерывному образованию как условию успешной профессиональной и общественной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нравственного сознания и поведения на основе усвоения общечеловеческих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ответственного отношения к созданию семьи на основе осознанного принятия ценностей семейной жизни.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 эстетического отношения к миру, включая эстетику быта, научного и технического творчества, спорта, общественных отношений.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C6734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Метапредметные результаты</w:t>
      </w:r>
      <w:r w:rsidR="00B6527F" w:rsidRPr="008F736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определять цели деятельности, задавать параметры и критерии, по которым можно определить, что цель достигнута;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составлять планы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все возможные ресурсы для достижения поставленных целей и реализации планов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успешные стратегии в различных ситуациях;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осуществлять, контролировать и корректировать деятельность;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оценивать и принимать решения, определяющие стратегию поведения, с учетом гражданских и нравственных ценностей.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Познавательные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Владеть навыками разрешения проблем;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самостоятельный поиск методов решения практических задач, применять различные методы познания;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Решать задачи, находящиеся на стыке нескольких учебных дисциплин;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Владеть навыками учебно-исследовательской и проектной деятельности, а именно:</w:t>
      </w:r>
    </w:p>
    <w:p w:rsidR="00B6527F" w:rsidRPr="008F7364" w:rsidRDefault="00BC6734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ставить цели и</w:t>
      </w:r>
      <w:r w:rsidR="00A62128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B6527F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формулировать гипотезу исследования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исходя из культурнойнормы и сообразуясь с представлениями обобщем благе;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планировать работу;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отбор и интерпретацию необходимой информации;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структурировать и аргументировать результаты исследования на основе собранных данных;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элементы математического анализа для интерпретациирезультатов, полученных в ходе учебно-исследовательской работы</w:t>
      </w:r>
      <w:r w:rsidR="00EF0EB3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презентацию результатов;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 адекватно оценивать последствия реализации своего проекта (изменения, которые он повлечет в жизни других людей, сообществ);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</w:t>
      </w:r>
      <w:r w:rsidR="00EF0EB3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</w:t>
      </w:r>
      <w:r w:rsidR="00EF0EB3"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взаимовыгодного сотрудничества;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существлять развернутый информационный поиск и ставить на его основе новые (учебные и познавательные) задач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существлять самостоятельную информационно-познавательную деятельность;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ладеть навыками получения необходимой информации из словарей разных типов;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Уметь ориентироваться в различных источниках информации;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Коммуникативные универсальные учебные действия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читывать позиции других участников деятельности;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аходить и приводить критические аргументы в отношении действий и суждений другого;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оординировать и выполнять работу в условиях реального, виртуального и комбинированного взаимодействия;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мение продуктивно общаться и взаимодействовать в процессе совместной деятельности;</w:t>
      </w:r>
    </w:p>
    <w:p w:rsidR="00B6527F" w:rsidRPr="008F7364" w:rsidRDefault="00EF0EB3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развё</w:t>
      </w:r>
      <w:r w:rsidR="00B6527F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рнуто, логично и точно излагать свою точку зрения с использованием адекватных (устных и письменных) языковых средств.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u w:val="single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Предметные планируемые результаты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языковые средства адекватно цели общения и речевой ситуации;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выстраивать композицию текста, используя знания о его структурных элементах;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извлекать необходимую информацию из различных источников и переводить ее в текстовый формат;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преобразовывать текст в другие виды передачи информации;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выбирать тему, определять цель и подбирать материал для публичного выступления;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публичной речи;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оценивать собственную и чужую речь с позиции соответствия языковым нормам;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 сохранять стилевое единство при создании текста заданного функционального стиля;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создавать отзывы и рецензии на предложенный текст;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чтения, говорения, аудирования и письма;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осуществлять речевой самоконтроль;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6527F" w:rsidRPr="00A62128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A62128">
        <w:rPr>
          <w:rFonts w:eastAsia="Times New Roman" w:cs="Times New Roman"/>
          <w:iCs/>
          <w:color w:val="111115"/>
          <w:sz w:val="24"/>
          <w:szCs w:val="24"/>
          <w:bdr w:val="none" w:sz="0" w:space="0" w:color="auto" w:frame="1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ED0726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ED0726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 элективного курса</w:t>
      </w:r>
      <w:r w:rsidRP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 русскому языку</w:t>
      </w:r>
      <w:r w:rsid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0726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«Разноаспектный анализ текста и создание сочинения-рассуждения»</w:t>
      </w:r>
    </w:p>
    <w:p w:rsidR="00B6527F" w:rsidRPr="00ED0726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I</w:t>
      </w:r>
      <w:r w:rsidR="00BC6734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Разноаспектный анализ текста. 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(17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1.Стилистический и типологический анализ текста. (8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Сочинение как вид письменной работы. Критерии оценки задания с развернутым ответом.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Текст. Тема и основная мысль текста. Средства связи между частями текста. Способы связи в тексте. Выделение микротем. Лексические, морфологические, синтаксические средства организации текста. Стили речи. Типы речи.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2.Лингвистический анализ текста. (9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Изобразительно-выразительные средства языка, оформляющие описание и рассуждение.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изобразительно-выразительных средств, оформляющих описание и рассуждение.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Фонетические средства выразительности: аллитерация, ассонанс, благозвучие (эвфония), диссонанс, звукопись.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Лексически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РАЗДЕЛ II. Сочинение-рассуждение на основе текста. (17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1. Анализ текста. (3 часа)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Содержание исходного текста.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Тексты научно-популярного, публицистического, разговорного стиля. Анализ композиции научного, публицистического, разговорного стиля. Рецензия. Эссе.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Тема 2. Композиция и языковое оформление сочинения. (14 часов)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Вступление к сочинению. Смысловые и грамматические связи предложений.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Авторская позиция.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Основная часть сочинения.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Финал сочинения-рассуждения. Изложение собственного мнения.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Тренировочные сочинения.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Практические работы: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1)написание сочинений-рассуждений;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2)редактирование.</w:t>
      </w:r>
    </w:p>
    <w:p w:rsidR="00DA52CD" w:rsidRPr="008F7364" w:rsidRDefault="00DA52CD" w:rsidP="00DA52CD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термины и понятия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Стили речи: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публицистический, художественный, научный, разговорный.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Типы речи: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описание, повествование, рассуждение.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Изобразительно-выразительные средства языка: 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эпитет, метафора, сравнение, аллегория.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Лексические средства: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поговорки, фразеологизмы, цитаты, эпитет.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Синтаксические средства:</w:t>
      </w: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 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DA52CD" w:rsidRPr="008F7364" w:rsidRDefault="00DA52CD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DA52CD" w:rsidRPr="008F7364" w:rsidRDefault="00DA52CD" w:rsidP="00DA52CD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Список литературы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Александров В.Н. ЕГЭ. Русский язык: справ. материалы,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контрол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тренировоч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упражнения, создание текста.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2)Власенков А.И. Русский язык: Грамматика. Текст. Стили речи: учеб. Для 10-11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учреждений/ А. И. Власенков, Л.М.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9-е изд. М.,2014.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3) Диск «ЕГЭ. Русский язык. Готовимся к ЕГЭ».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Рахимкулова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Г.Ф., Черкасова М.Н. Пособие для подготовки к ЕГЭ и централизованному тестированию по русскому языку: лексика, грамматика, стилистика, культура речи.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5)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МищеринаМ.А.Русский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язык. Единый государственный экзамен: Учебное пособие/ Под ред. Проф. </w:t>
      </w:r>
      <w:proofErr w:type="spellStart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Н.Г.Гольцовой</w:t>
      </w:r>
      <w:proofErr w:type="spellEnd"/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. – М.: ООО «ТИД «Русское слово – РС», 2015 г.</w:t>
      </w:r>
    </w:p>
    <w:p w:rsidR="00DA52CD" w:rsidRPr="008F7364" w:rsidRDefault="00DA52CD" w:rsidP="00DA52CD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6) Кузнецова Т.В. Комплексный анализ текста на уроках русского языка. Дидактический материал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7)Учебно-тренировочные и контрольно-измерительные материалы к ЕГЭ.</w:t>
      </w:r>
    </w:p>
    <w:p w:rsidR="00DA52CD" w:rsidRPr="008F7364" w:rsidRDefault="00DA52CD" w:rsidP="00DA52CD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8)Ушаков Д.Н., Крючков С.Е. Орфографический словарь: Для учащихся средней школы. –41 –е изд. М.; Просвещение, 1990-224 с.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9) </w:t>
      </w:r>
      <w:proofErr w:type="spellStart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Гольцова</w:t>
      </w:r>
      <w:proofErr w:type="spellEnd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Н.Г. и др. Русский язык (базовый уровень). 10 класс. Русское слово, 2020.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10) </w:t>
      </w:r>
      <w:proofErr w:type="spellStart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Егораева</w:t>
      </w:r>
      <w:proofErr w:type="spellEnd"/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2019.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11) Розенталь Д.Э. Справочник по русскому языку. Орфография. Пунктуация. М., 2012.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12) Розенталь Д.Э. Справочник по правописанию и стилистике. М., 2010.</w:t>
      </w:r>
    </w:p>
    <w:p w:rsidR="008F7364" w:rsidRPr="008F7364" w:rsidRDefault="008F7364" w:rsidP="008F7364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333333"/>
          <w:sz w:val="24"/>
          <w:szCs w:val="24"/>
          <w:lang w:eastAsia="ru-RU"/>
        </w:rPr>
        <w:t>13) Секреты хорошей речи. И.Б.Голуб, Д.Э.Розенталь. Издания разных лет.</w:t>
      </w:r>
    </w:p>
    <w:p w:rsidR="008F7364" w:rsidRPr="008F7364" w:rsidRDefault="008F7364" w:rsidP="008F7364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A52CD" w:rsidRPr="008F7364" w:rsidRDefault="00DA52CD" w:rsidP="00DA52CD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DA52CD" w:rsidRPr="008F7364" w:rsidRDefault="00DA52CD" w:rsidP="00DA52CD">
      <w:pPr>
        <w:spacing w:after="0"/>
        <w:ind w:left="360" w:firstLine="34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Материалы сайтов: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http://www.ege.edu.ru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http://rustest.ru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wwwfipi.ru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http://www.prosa.ru</w:t>
      </w:r>
    </w:p>
    <w:p w:rsidR="00DA52CD" w:rsidRPr="008F7364" w:rsidRDefault="00DA52CD" w:rsidP="00DA52C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7364">
        <w:rPr>
          <w:rFonts w:eastAsia="Times New Roman" w:cs="Times New Roman"/>
          <w:color w:val="000000"/>
          <w:sz w:val="24"/>
          <w:szCs w:val="24"/>
          <w:lang w:eastAsia="ru-RU"/>
        </w:rPr>
        <w:t>http://www.pritchi.nm.ru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8F7364">
        <w:rPr>
          <w:rFonts w:eastAsia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Тематическое планирование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 указание</w:t>
      </w:r>
      <w:r w:rsidR="00DB522A"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</w:t>
      </w:r>
      <w:r w:rsidRPr="008F7364"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количества часов, отводимых на изучение каждой темы</w:t>
      </w:r>
    </w:p>
    <w:p w:rsidR="00B6527F" w:rsidRPr="008F7364" w:rsidRDefault="00B6527F" w:rsidP="002F297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tbl>
      <w:tblPr>
        <w:tblW w:w="10144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256"/>
        <w:gridCol w:w="2875"/>
      </w:tblGrid>
      <w:tr w:rsidR="00B6527F" w:rsidRPr="008F7364" w:rsidTr="008F7364">
        <w:trPr>
          <w:trHeight w:val="257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Название разделов и тем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B6527F" w:rsidRPr="008F7364" w:rsidTr="008F7364">
        <w:trPr>
          <w:trHeight w:val="257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I. Разноаспектный анализ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B6527F" w:rsidRPr="008F7364" w:rsidTr="008F7364">
        <w:trPr>
          <w:trHeight w:val="269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1.</w:t>
            </w: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Стилистический и типологический анализ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8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Тема 2. </w:t>
            </w:r>
            <w:r w:rsidR="00EF0EB3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Лингвистический анализ текста.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9</w:t>
            </w:r>
          </w:p>
        </w:tc>
      </w:tr>
      <w:tr w:rsidR="00B6527F" w:rsidRPr="008F7364" w:rsidTr="008F7364">
        <w:trPr>
          <w:trHeight w:val="257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II. Сочинение-рассуждение на основе текста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Тема 1.</w:t>
            </w: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6527F" w:rsidRPr="008F7364" w:rsidTr="008F7364">
        <w:trPr>
          <w:trHeight w:val="281"/>
        </w:trPr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C6734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Тема 2. </w:t>
            </w:r>
            <w:r w:rsidR="00B6527F"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Композиция и языковое оформление сочинения.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  <w:t>14</w:t>
            </w:r>
          </w:p>
        </w:tc>
      </w:tr>
      <w:tr w:rsidR="00B6527F" w:rsidRPr="008F7364" w:rsidTr="008F7364">
        <w:trPr>
          <w:trHeight w:val="244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ind w:firstLine="709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both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527F" w:rsidRPr="008F7364" w:rsidRDefault="00B6527F" w:rsidP="00BC6734">
            <w:pPr>
              <w:spacing w:after="0"/>
              <w:jc w:val="center"/>
              <w:rPr>
                <w:rFonts w:eastAsia="Times New Roman" w:cs="Times New Roman"/>
                <w:color w:val="111115"/>
                <w:sz w:val="24"/>
                <w:szCs w:val="24"/>
                <w:lang w:eastAsia="ru-RU"/>
              </w:rPr>
            </w:pPr>
            <w:r w:rsidRPr="008F7364"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A811A0" w:rsidRPr="008F7364" w:rsidRDefault="00A811A0" w:rsidP="002F297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A811A0" w:rsidRPr="008F7364" w:rsidSect="008D6C8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EB5"/>
    <w:multiLevelType w:val="multilevel"/>
    <w:tmpl w:val="7F56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D2543"/>
    <w:multiLevelType w:val="multilevel"/>
    <w:tmpl w:val="0EC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A2389"/>
    <w:multiLevelType w:val="hybridMultilevel"/>
    <w:tmpl w:val="5474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9C9"/>
    <w:rsid w:val="002B79C2"/>
    <w:rsid w:val="002F297B"/>
    <w:rsid w:val="005F30B4"/>
    <w:rsid w:val="006C0B77"/>
    <w:rsid w:val="008242FF"/>
    <w:rsid w:val="00845DF1"/>
    <w:rsid w:val="00870751"/>
    <w:rsid w:val="008D6C86"/>
    <w:rsid w:val="008F7364"/>
    <w:rsid w:val="00922C48"/>
    <w:rsid w:val="009719C9"/>
    <w:rsid w:val="009D2C8D"/>
    <w:rsid w:val="009D4FC1"/>
    <w:rsid w:val="00A62128"/>
    <w:rsid w:val="00A811A0"/>
    <w:rsid w:val="00B6527F"/>
    <w:rsid w:val="00B915B7"/>
    <w:rsid w:val="00BC6734"/>
    <w:rsid w:val="00BF2A44"/>
    <w:rsid w:val="00C153F7"/>
    <w:rsid w:val="00DA52CD"/>
    <w:rsid w:val="00DB522A"/>
    <w:rsid w:val="00EA59DF"/>
    <w:rsid w:val="00ED0726"/>
    <w:rsid w:val="00EE4070"/>
    <w:rsid w:val="00EF0EB3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42"/>
  <w15:docId w15:val="{79530535-BAE6-45AF-AB0D-1CD9FEF5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0B4"/>
  </w:style>
  <w:style w:type="character" w:customStyle="1" w:styleId="c3">
    <w:name w:val="c3"/>
    <w:basedOn w:val="a0"/>
    <w:rsid w:val="005F30B4"/>
  </w:style>
  <w:style w:type="paragraph" w:customStyle="1" w:styleId="c6">
    <w:name w:val="c6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30B4"/>
    <w:pPr>
      <w:ind w:left="720"/>
      <w:contextualSpacing/>
    </w:pPr>
  </w:style>
  <w:style w:type="paragraph" w:customStyle="1" w:styleId="c5">
    <w:name w:val="c5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30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15</cp:revision>
  <dcterms:created xsi:type="dcterms:W3CDTF">2022-08-30T09:49:00Z</dcterms:created>
  <dcterms:modified xsi:type="dcterms:W3CDTF">2023-09-29T08:48:00Z</dcterms:modified>
</cp:coreProperties>
</file>