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EA" w:rsidRPr="00291EAF" w:rsidRDefault="008A6FBB">
      <w:pPr>
        <w:spacing w:after="0" w:line="264" w:lineRule="auto"/>
        <w:ind w:left="120"/>
        <w:jc w:val="both"/>
        <w:rPr>
          <w:lang w:val="ru-RU"/>
        </w:rPr>
      </w:pPr>
      <w:bookmarkStart w:id="0" w:name="block-22350730"/>
      <w:r w:rsidRPr="00291EAF">
        <w:rPr>
          <w:rFonts w:ascii="Times New Roman" w:hAnsi="Times New Roman"/>
          <w:b/>
          <w:color w:val="000000"/>
          <w:sz w:val="28"/>
          <w:lang w:val="ru-RU"/>
        </w:rPr>
        <w:t>ПОЯСНИТЕЛЬНАЯ ЗАПИСКА</w:t>
      </w:r>
    </w:p>
    <w:p w:rsidR="009A7DEA" w:rsidRPr="00291EAF" w:rsidRDefault="009A7DEA">
      <w:pPr>
        <w:spacing w:after="0" w:line="264" w:lineRule="auto"/>
        <w:ind w:left="120"/>
        <w:jc w:val="both"/>
        <w:rPr>
          <w:lang w:val="ru-RU"/>
        </w:rPr>
      </w:pP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 xml:space="preserve">Программа по </w:t>
      </w:r>
      <w:r>
        <w:rPr>
          <w:rFonts w:ascii="Times New Roman" w:hAnsi="Times New Roman"/>
          <w:color w:val="000000"/>
          <w:spacing w:val="-2"/>
          <w:sz w:val="24"/>
          <w:szCs w:val="24"/>
          <w:lang w:val="ru-RU"/>
        </w:rPr>
        <w:t xml:space="preserve">основам безопасности жизнедеятельности </w:t>
      </w:r>
      <w:r w:rsidRPr="00455E7B">
        <w:rPr>
          <w:rFonts w:ascii="Times New Roman" w:hAnsi="Times New Roman"/>
          <w:color w:val="000000"/>
          <w:spacing w:val="-2"/>
          <w:sz w:val="24"/>
          <w:szCs w:val="24"/>
          <w:lang w:val="ru-RU"/>
        </w:rPr>
        <w:t>(базовый уровень) на уровне среднего общего образования разработана на основе:</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 xml:space="preserve"> Федерального закона «Об образовании в Российской Федерации» от 29.12. 2012, № 273;</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Федерального государственного образовательного стандарта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 xml:space="preserve">Федеральной рабочей программы по </w:t>
      </w:r>
      <w:r w:rsidR="00F322FE">
        <w:rPr>
          <w:rFonts w:ascii="Times New Roman" w:hAnsi="Times New Roman"/>
          <w:color w:val="000000"/>
          <w:spacing w:val="-2"/>
          <w:sz w:val="24"/>
          <w:szCs w:val="24"/>
          <w:lang w:val="ru-RU"/>
        </w:rPr>
        <w:t xml:space="preserve">основам безопасности жизнедеятельности </w:t>
      </w:r>
      <w:bookmarkStart w:id="1" w:name="_GoBack"/>
      <w:bookmarkEnd w:id="1"/>
      <w:r w:rsidRPr="00455E7B">
        <w:rPr>
          <w:rFonts w:ascii="Times New Roman" w:hAnsi="Times New Roman"/>
          <w:color w:val="000000"/>
          <w:spacing w:val="-2"/>
          <w:sz w:val="24"/>
          <w:szCs w:val="24"/>
          <w:lang w:val="ru-RU"/>
        </w:rPr>
        <w:t>ФОП СОО (Приказ Министерства просвещения Российской Федерации от 18.05.2023 № 371 "Об утверждении ФОП СОО");</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Основной образовательной программы среднего общего образования ГОУ ЯО «Рыбинская общеобразовательная школа»;</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5E7B" w:rsidRPr="00455E7B" w:rsidRDefault="00455E7B" w:rsidP="00455E7B">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Учебного плана ГОУ ЯО «Рыбинская общеобразовательная школа» на 2023-2024 учебный год.</w:t>
      </w:r>
    </w:p>
    <w:p w:rsidR="00455E7B" w:rsidRDefault="00455E7B">
      <w:pPr>
        <w:spacing w:after="0" w:line="264" w:lineRule="auto"/>
        <w:ind w:left="120"/>
        <w:jc w:val="both"/>
        <w:rPr>
          <w:rFonts w:ascii="Times New Roman" w:hAnsi="Times New Roman"/>
          <w:b/>
          <w:color w:val="000000"/>
          <w:sz w:val="28"/>
          <w:lang w:val="ru-RU"/>
        </w:rPr>
      </w:pPr>
    </w:p>
    <w:p w:rsidR="00455E7B" w:rsidRDefault="008A6FBB">
      <w:pPr>
        <w:spacing w:after="0" w:line="264" w:lineRule="auto"/>
        <w:ind w:left="120"/>
        <w:jc w:val="both"/>
        <w:rPr>
          <w:rFonts w:ascii="Times New Roman" w:hAnsi="Times New Roman"/>
          <w:b/>
          <w:color w:val="000000"/>
          <w:sz w:val="28"/>
          <w:lang w:val="ru-RU"/>
        </w:rPr>
      </w:pPr>
      <w:r w:rsidRPr="00291EAF">
        <w:rPr>
          <w:rFonts w:ascii="Times New Roman" w:hAnsi="Times New Roman"/>
          <w:b/>
          <w:color w:val="000000"/>
          <w:sz w:val="28"/>
          <w:lang w:val="ru-RU"/>
        </w:rPr>
        <w:t xml:space="preserve">ОБЩАЯ ХАРАКТЕРИСТИКА УЧЕБНОГО ПРЕДМЕТА </w:t>
      </w:r>
    </w:p>
    <w:p w:rsidR="009A7DEA" w:rsidRPr="00291EAF" w:rsidRDefault="008A6FBB">
      <w:pPr>
        <w:spacing w:after="0" w:line="264" w:lineRule="auto"/>
        <w:ind w:left="120"/>
        <w:jc w:val="both"/>
        <w:rPr>
          <w:lang w:val="ru-RU"/>
        </w:rPr>
      </w:pPr>
      <w:r w:rsidRPr="00291EAF">
        <w:rPr>
          <w:rFonts w:ascii="Times New Roman" w:hAnsi="Times New Roman"/>
          <w:b/>
          <w:color w:val="000000"/>
          <w:sz w:val="28"/>
          <w:lang w:val="ru-RU"/>
        </w:rPr>
        <w:t>«ОСНОВЫ БЕЗОПАСНОСТИ ЖИЗНЕДЕЯТЕЛЬНОСТИ»</w:t>
      </w:r>
    </w:p>
    <w:p w:rsidR="009A7DEA" w:rsidRPr="00291EAF" w:rsidRDefault="009A7DEA">
      <w:pPr>
        <w:spacing w:after="0" w:line="264" w:lineRule="auto"/>
        <w:ind w:left="120"/>
        <w:jc w:val="both"/>
        <w:rPr>
          <w:lang w:val="ru-RU"/>
        </w:rPr>
      </w:pP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455E7B">
        <w:rPr>
          <w:rFonts w:ascii="Times New Roman" w:hAnsi="Times New Roman"/>
          <w:color w:val="000000"/>
          <w:sz w:val="24"/>
          <w:szCs w:val="24"/>
        </w:rPr>
        <w:t>XX</w:t>
      </w:r>
      <w:r w:rsidRPr="00455E7B">
        <w:rPr>
          <w:rFonts w:ascii="Times New Roman" w:hAnsi="Times New Roman"/>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w:t>
      </w:r>
      <w:r w:rsidRPr="00455E7B">
        <w:rPr>
          <w:rFonts w:ascii="Times New Roman" w:hAnsi="Times New Roman"/>
          <w:color w:val="000000"/>
          <w:sz w:val="24"/>
          <w:szCs w:val="24"/>
          <w:lang w:val="ru-RU"/>
        </w:rPr>
        <w:lastRenderedPageBreak/>
        <w:t>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A7DEA" w:rsidRPr="00455E7B" w:rsidRDefault="009A7DEA">
      <w:pPr>
        <w:spacing w:after="0" w:line="264" w:lineRule="auto"/>
        <w:ind w:left="120"/>
        <w:jc w:val="both"/>
        <w:rPr>
          <w:sz w:val="24"/>
          <w:szCs w:val="24"/>
          <w:lang w:val="ru-RU"/>
        </w:rPr>
      </w:pPr>
    </w:p>
    <w:p w:rsidR="00455E7B" w:rsidRDefault="008A6FBB" w:rsidP="00455E7B">
      <w:pPr>
        <w:spacing w:after="0" w:line="264" w:lineRule="auto"/>
        <w:ind w:left="120"/>
        <w:rPr>
          <w:rFonts w:ascii="Times New Roman" w:hAnsi="Times New Roman"/>
          <w:b/>
          <w:color w:val="000000"/>
          <w:sz w:val="28"/>
          <w:lang w:val="ru-RU"/>
        </w:rPr>
      </w:pPr>
      <w:r w:rsidRPr="00291EAF">
        <w:rPr>
          <w:rFonts w:ascii="Times New Roman" w:hAnsi="Times New Roman"/>
          <w:b/>
          <w:color w:val="000000"/>
          <w:sz w:val="28"/>
          <w:lang w:val="ru-RU"/>
        </w:rPr>
        <w:t xml:space="preserve">ЦЕЛЬ ИЗУЧЕНИЯ УЧЕБНОГО ПРЕДМЕТА </w:t>
      </w:r>
    </w:p>
    <w:p w:rsidR="009A7DEA" w:rsidRPr="00291EAF" w:rsidRDefault="008A6FBB" w:rsidP="00455E7B">
      <w:pPr>
        <w:spacing w:after="0" w:line="264" w:lineRule="auto"/>
        <w:ind w:left="120"/>
        <w:rPr>
          <w:lang w:val="ru-RU"/>
        </w:rPr>
      </w:pPr>
      <w:r w:rsidRPr="00291EAF">
        <w:rPr>
          <w:rFonts w:ascii="Times New Roman" w:hAnsi="Times New Roman"/>
          <w:b/>
          <w:color w:val="000000"/>
          <w:sz w:val="28"/>
          <w:lang w:val="ru-RU"/>
        </w:rPr>
        <w:t>«ОСНОВЫ БЕЗОПАСНОСТИ ЖИЗНЕДЕЯТЕЛЬНОСТИ»</w:t>
      </w:r>
    </w:p>
    <w:p w:rsidR="009A7DEA" w:rsidRPr="00291EAF" w:rsidRDefault="009A7DEA">
      <w:pPr>
        <w:spacing w:after="0" w:line="264" w:lineRule="auto"/>
        <w:ind w:left="120"/>
        <w:jc w:val="both"/>
        <w:rPr>
          <w:lang w:val="ru-RU"/>
        </w:rPr>
      </w:pP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A7DEA" w:rsidRPr="00291EAF" w:rsidRDefault="009A7DEA">
      <w:pPr>
        <w:spacing w:after="0" w:line="264" w:lineRule="auto"/>
        <w:ind w:left="120"/>
        <w:jc w:val="both"/>
        <w:rPr>
          <w:lang w:val="ru-RU"/>
        </w:rPr>
      </w:pPr>
    </w:p>
    <w:p w:rsidR="009A7DEA" w:rsidRPr="00291EAF" w:rsidRDefault="008A6FBB">
      <w:pPr>
        <w:spacing w:after="0" w:line="264" w:lineRule="auto"/>
        <w:ind w:left="120"/>
        <w:jc w:val="both"/>
        <w:rPr>
          <w:lang w:val="ru-RU"/>
        </w:rPr>
      </w:pPr>
      <w:r w:rsidRPr="00291EAF">
        <w:rPr>
          <w:rFonts w:ascii="Times New Roman" w:hAnsi="Times New Roman"/>
          <w:b/>
          <w:color w:val="000000"/>
          <w:sz w:val="28"/>
          <w:lang w:val="ru-RU"/>
        </w:rPr>
        <w:t>МЕСТО УЧЕБНОГО ПРЕДМЕТА «ОСНОВЫ БЕЗОПАСНОСТИ ЖИЗНЕДЕЯТЕЛЬНОСТИ» В УЧЕБНОМ ПЛАНЕ</w:t>
      </w:r>
    </w:p>
    <w:p w:rsidR="009A7DEA" w:rsidRPr="00291EAF" w:rsidRDefault="009A7DEA">
      <w:pPr>
        <w:spacing w:after="0" w:line="264" w:lineRule="auto"/>
        <w:ind w:left="120"/>
        <w:jc w:val="both"/>
        <w:rPr>
          <w:lang w:val="ru-RU"/>
        </w:rPr>
      </w:pPr>
    </w:p>
    <w:p w:rsidR="009A7DEA" w:rsidRPr="00455E7B" w:rsidRDefault="003063AB" w:rsidP="003063AB">
      <w:pPr>
        <w:spacing w:after="0" w:line="264" w:lineRule="auto"/>
        <w:jc w:val="both"/>
        <w:rPr>
          <w:sz w:val="24"/>
          <w:szCs w:val="24"/>
          <w:lang w:val="ru-RU"/>
        </w:rPr>
      </w:pPr>
      <w:r>
        <w:rPr>
          <w:rFonts w:ascii="Times New Roman" w:hAnsi="Times New Roman"/>
          <w:color w:val="000000"/>
          <w:sz w:val="24"/>
          <w:szCs w:val="24"/>
          <w:lang w:val="ru-RU"/>
        </w:rPr>
        <w:t xml:space="preserve">            </w:t>
      </w:r>
      <w:r w:rsidR="008A6FBB" w:rsidRPr="00455E7B">
        <w:rPr>
          <w:rFonts w:ascii="Times New Roman" w:hAnsi="Times New Roman"/>
          <w:color w:val="000000"/>
          <w:sz w:val="24"/>
          <w:szCs w:val="24"/>
          <w:lang w:val="ru-RU"/>
        </w:rPr>
        <w:t>Всего на изучение учебного предмета ОБЖ на уровне среднего общего образования отводится 68 часов в 10–11 классах (по 34 часа в каждом классе).</w:t>
      </w:r>
    </w:p>
    <w:p w:rsidR="003063AB" w:rsidRPr="003063AB" w:rsidRDefault="003063AB" w:rsidP="003063AB">
      <w:pPr>
        <w:widowControl w:val="0"/>
        <w:autoSpaceDE w:val="0"/>
        <w:autoSpaceDN w:val="0"/>
        <w:adjustRightInd w:val="0"/>
        <w:spacing w:after="0" w:line="240" w:lineRule="auto"/>
        <w:ind w:firstLine="720"/>
        <w:jc w:val="both"/>
        <w:rPr>
          <w:rFonts w:ascii="Times New Roman" w:hAnsi="Times New Roman"/>
          <w:sz w:val="24"/>
          <w:szCs w:val="24"/>
          <w:lang w:val="ru-RU"/>
        </w:rPr>
      </w:pPr>
      <w:r w:rsidRPr="003063AB">
        <w:rPr>
          <w:rFonts w:ascii="Times New Roman" w:hAnsi="Times New Roman"/>
          <w:sz w:val="24"/>
          <w:szCs w:val="24"/>
          <w:lang w:val="ru-RU"/>
        </w:rPr>
        <w:t>В рабочей программе на изучение предмета «</w:t>
      </w:r>
      <w:r>
        <w:rPr>
          <w:rFonts w:ascii="Times New Roman" w:hAnsi="Times New Roman"/>
          <w:sz w:val="24"/>
          <w:szCs w:val="24"/>
          <w:lang w:val="ru-RU"/>
        </w:rPr>
        <w:t>Основы безопасности жизнедеятельности</w:t>
      </w:r>
      <w:r w:rsidRPr="003063AB">
        <w:rPr>
          <w:rFonts w:ascii="Times New Roman" w:hAnsi="Times New Roman"/>
          <w:sz w:val="24"/>
          <w:szCs w:val="24"/>
          <w:lang w:val="ru-RU"/>
        </w:rPr>
        <w:t>» согласно индивидуальному учебному плану ГОУ ЯО «Рыбинская общеобразовательная школа» отводится в 1</w:t>
      </w:r>
      <w:r>
        <w:rPr>
          <w:rFonts w:ascii="Times New Roman" w:hAnsi="Times New Roman"/>
          <w:sz w:val="24"/>
          <w:szCs w:val="24"/>
          <w:lang w:val="ru-RU"/>
        </w:rPr>
        <w:t>1</w:t>
      </w:r>
      <w:r w:rsidRPr="003063AB">
        <w:rPr>
          <w:rFonts w:ascii="Times New Roman" w:hAnsi="Times New Roman"/>
          <w:sz w:val="24"/>
          <w:szCs w:val="24"/>
          <w:lang w:val="ru-RU"/>
        </w:rPr>
        <w:t xml:space="preserve"> «А» классе – </w:t>
      </w:r>
      <w:r>
        <w:rPr>
          <w:rFonts w:ascii="Times New Roman" w:hAnsi="Times New Roman"/>
          <w:sz w:val="24"/>
          <w:szCs w:val="24"/>
          <w:lang w:val="ru-RU"/>
        </w:rPr>
        <w:t>27</w:t>
      </w:r>
      <w:r w:rsidRPr="003063AB">
        <w:rPr>
          <w:rFonts w:ascii="Times New Roman" w:hAnsi="Times New Roman"/>
          <w:sz w:val="24"/>
          <w:szCs w:val="24"/>
          <w:lang w:val="ru-RU"/>
        </w:rPr>
        <w:t xml:space="preserve"> часов на очное обучение и 7 часов - на самоподготовку, в 1</w:t>
      </w:r>
      <w:r>
        <w:rPr>
          <w:rFonts w:ascii="Times New Roman" w:hAnsi="Times New Roman"/>
          <w:sz w:val="24"/>
          <w:szCs w:val="24"/>
          <w:lang w:val="ru-RU"/>
        </w:rPr>
        <w:t>1</w:t>
      </w:r>
      <w:r w:rsidRPr="003063AB">
        <w:rPr>
          <w:rFonts w:ascii="Times New Roman" w:hAnsi="Times New Roman"/>
          <w:sz w:val="24"/>
          <w:szCs w:val="24"/>
          <w:lang w:val="ru-RU"/>
        </w:rPr>
        <w:t xml:space="preserve"> «Б» классе – </w:t>
      </w:r>
      <w:r>
        <w:rPr>
          <w:rFonts w:ascii="Times New Roman" w:hAnsi="Times New Roman"/>
          <w:sz w:val="24"/>
          <w:szCs w:val="24"/>
          <w:lang w:val="ru-RU"/>
        </w:rPr>
        <w:t>34</w:t>
      </w:r>
      <w:r w:rsidRPr="003063AB">
        <w:rPr>
          <w:rFonts w:ascii="Times New Roman" w:hAnsi="Times New Roman"/>
          <w:sz w:val="24"/>
          <w:szCs w:val="24"/>
          <w:lang w:val="ru-RU"/>
        </w:rPr>
        <w:t xml:space="preserve"> час</w:t>
      </w:r>
      <w:r>
        <w:rPr>
          <w:rFonts w:ascii="Times New Roman" w:hAnsi="Times New Roman"/>
          <w:sz w:val="24"/>
          <w:szCs w:val="24"/>
          <w:lang w:val="ru-RU"/>
        </w:rPr>
        <w:t>а</w:t>
      </w:r>
      <w:r w:rsidRPr="003063AB">
        <w:rPr>
          <w:rFonts w:ascii="Times New Roman" w:hAnsi="Times New Roman"/>
          <w:sz w:val="24"/>
          <w:szCs w:val="24"/>
          <w:lang w:val="ru-RU"/>
        </w:rPr>
        <w:t xml:space="preserve"> (</w:t>
      </w:r>
      <w:r>
        <w:rPr>
          <w:rFonts w:ascii="Times New Roman" w:hAnsi="Times New Roman"/>
          <w:sz w:val="24"/>
          <w:szCs w:val="24"/>
          <w:lang w:val="ru-RU"/>
        </w:rPr>
        <w:t>1</w:t>
      </w:r>
      <w:r w:rsidRPr="003063AB">
        <w:rPr>
          <w:rFonts w:ascii="Times New Roman" w:hAnsi="Times New Roman"/>
          <w:sz w:val="24"/>
          <w:szCs w:val="24"/>
          <w:lang w:val="ru-RU"/>
        </w:rPr>
        <w:t xml:space="preserve"> час в </w:t>
      </w:r>
      <w:r>
        <w:rPr>
          <w:rFonts w:ascii="Times New Roman" w:hAnsi="Times New Roman"/>
          <w:sz w:val="24"/>
          <w:szCs w:val="24"/>
          <w:lang w:val="ru-RU"/>
        </w:rPr>
        <w:t>неделю</w:t>
      </w:r>
      <w:r w:rsidRPr="003063AB">
        <w:rPr>
          <w:rFonts w:ascii="Times New Roman" w:hAnsi="Times New Roman"/>
          <w:sz w:val="24"/>
          <w:szCs w:val="24"/>
          <w:lang w:val="ru-RU"/>
        </w:rPr>
        <w:t>).</w:t>
      </w:r>
    </w:p>
    <w:p w:rsidR="00C46F9F" w:rsidRDefault="00C46F9F">
      <w:pPr>
        <w:rPr>
          <w:lang w:val="ru-RU"/>
        </w:rPr>
      </w:pPr>
    </w:p>
    <w:p w:rsidR="009A7DEA" w:rsidRPr="00291EAF" w:rsidRDefault="008A6FBB">
      <w:pPr>
        <w:spacing w:after="0" w:line="264" w:lineRule="auto"/>
        <w:ind w:left="120"/>
        <w:rPr>
          <w:lang w:val="ru-RU"/>
        </w:rPr>
      </w:pPr>
      <w:bookmarkStart w:id="2" w:name="block-22350731"/>
      <w:bookmarkEnd w:id="0"/>
      <w:r w:rsidRPr="00291EAF">
        <w:rPr>
          <w:rFonts w:ascii="Times New Roman" w:hAnsi="Times New Roman"/>
          <w:b/>
          <w:color w:val="000000"/>
          <w:sz w:val="28"/>
          <w:lang w:val="ru-RU"/>
        </w:rPr>
        <w:t>СОДЕРЖАНИЕ УЧЕБНОГО ПРЕДМЕТА «ОСНОВЫ БЕЗОПАСНОСТИ ЖИЗНЕДЕЯТЕЛЬНОСТИ»</w:t>
      </w:r>
    </w:p>
    <w:p w:rsidR="009A7DEA" w:rsidRPr="00291EAF" w:rsidRDefault="009A7DEA">
      <w:pPr>
        <w:spacing w:after="0" w:line="264" w:lineRule="auto"/>
        <w:ind w:left="120"/>
        <w:jc w:val="both"/>
        <w:rPr>
          <w:lang w:val="ru-RU"/>
        </w:rPr>
      </w:pP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Понятие «культура безопасности», его значение в жизни человека, общества, государства.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Соотношение понятий «опасность», «безопасность», «риск» (угроза).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Общие принципы (правила) безопасного поведения.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Понятия «виктимность», «</w:t>
      </w:r>
      <w:proofErr w:type="spellStart"/>
      <w:r w:rsidRPr="00455E7B">
        <w:rPr>
          <w:rFonts w:ascii="Times New Roman" w:hAnsi="Times New Roman"/>
          <w:color w:val="000000"/>
          <w:sz w:val="24"/>
          <w:szCs w:val="24"/>
          <w:lang w:val="ru-RU"/>
        </w:rPr>
        <w:t>виктимное</w:t>
      </w:r>
      <w:proofErr w:type="spellEnd"/>
      <w:r w:rsidRPr="00455E7B">
        <w:rPr>
          <w:rFonts w:ascii="Times New Roman" w:hAnsi="Times New Roman"/>
          <w:color w:val="000000"/>
          <w:sz w:val="24"/>
          <w:szCs w:val="24"/>
          <w:lang w:val="ru-RU"/>
        </w:rPr>
        <w:t xml:space="preserve"> поведение», «безопасное поведение».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Влияние действий и поступков человека на его безопасность и благополучие.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lastRenderedPageBreak/>
        <w:t>Действия, позволяющие предвидеть опасность.</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Действия, позволяющие избежать опасности.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Действия в экстремальной и опасной ситуации.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Риск-ориентированное мышление как основа обеспечения безопасности.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Риск-ориентированный подход к обеспечению безопасности личности, общества, государства.</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2 «Безопасность в быту»</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Источники опасности в быту, их классификация. Общие правила безопасного поведения.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Защита прав потребителя. Правила безопасного поведения при осуществлении покупок в Интернете.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Основные правила пожарной безопасности в быту.</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Термические и химические ожоги. Первая помощь при ожогах.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3 «Безопасность на транспорте»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Представления о знаниях и навыках, необходимых водителю.</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lastRenderedPageBreak/>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4 «Безопасность в общественных местах»</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Правила безопасного поведения при проявлении агрессии.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Меры безопасности и порядок действий при угрозе обрушения зданий и отдельных конструкций.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Меры безопасности и порядок поведения при угрозе, в условиях совершения террористического акта.</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5 «Безопасность в природной среде»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Ориентирование на местности. Карты, традиционные и современные средства навигации (компас, </w:t>
      </w:r>
      <w:r w:rsidRPr="00455E7B">
        <w:rPr>
          <w:rFonts w:ascii="Times New Roman" w:hAnsi="Times New Roman"/>
          <w:color w:val="000000"/>
          <w:sz w:val="24"/>
          <w:szCs w:val="24"/>
        </w:rPr>
        <w:t>GPS</w:t>
      </w:r>
      <w:r w:rsidRPr="00455E7B">
        <w:rPr>
          <w:rFonts w:ascii="Times New Roman" w:hAnsi="Times New Roman"/>
          <w:color w:val="000000"/>
          <w:sz w:val="24"/>
          <w:szCs w:val="24"/>
          <w:lang w:val="ru-RU"/>
        </w:rPr>
        <w:t>).</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Порядок действий в случаях, когда человек потерялся в природной среде.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lastRenderedPageBreak/>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6 «Здоровье и как его сохранить. Основы медицинских знаний»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Понятия «здоровье», «охрана здоровья», «здоровый образ жизни», «лечение», «профилактика».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Психическое здоровье и психологическое благополучие.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Меры, направленные на сохранение и укрепление психического здоровья.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Первая помощь. История возникновения скорой медицинской помощи и первой помощи.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 xml:space="preserve">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w:t>
      </w:r>
      <w:r w:rsidRPr="00455E7B">
        <w:rPr>
          <w:rFonts w:ascii="Times New Roman" w:hAnsi="Times New Roman"/>
          <w:color w:val="000000"/>
          <w:spacing w:val="-2"/>
          <w:sz w:val="24"/>
          <w:szCs w:val="24"/>
          <w:lang w:val="ru-RU"/>
        </w:rPr>
        <w:lastRenderedPageBreak/>
        <w:t>«сложные» кровотечения; первая помощь с использованием подручных средств; первая помощь при нескольких травмах одновременно).</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Действия при прибытии скорой медицинской помощи.</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7 «Безопасность в социуме»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Общие представления о понятиях «социальная группа», «большая группа», «малая группа».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Групповые нормы и ценности. Коллектив как социальная группа. Психологические закономерности в группе.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Опасные проявления конфликтов. Конфликт, </w:t>
      </w:r>
      <w:proofErr w:type="spellStart"/>
      <w:r w:rsidRPr="00455E7B">
        <w:rPr>
          <w:rFonts w:ascii="Times New Roman" w:hAnsi="Times New Roman"/>
          <w:color w:val="000000"/>
          <w:sz w:val="24"/>
          <w:szCs w:val="24"/>
          <w:lang w:val="ru-RU"/>
        </w:rPr>
        <w:t>буллинг</w:t>
      </w:r>
      <w:proofErr w:type="spellEnd"/>
      <w:r w:rsidRPr="00455E7B">
        <w:rPr>
          <w:rFonts w:ascii="Times New Roman" w:hAnsi="Times New Roman"/>
          <w:color w:val="000000"/>
          <w:sz w:val="24"/>
          <w:szCs w:val="24"/>
          <w:lang w:val="ru-RU"/>
        </w:rPr>
        <w:t xml:space="preserve">, насилие. Понятие «виктимность». Способы противодействия </w:t>
      </w:r>
      <w:proofErr w:type="spellStart"/>
      <w:r w:rsidRPr="00455E7B">
        <w:rPr>
          <w:rFonts w:ascii="Times New Roman" w:hAnsi="Times New Roman"/>
          <w:color w:val="000000"/>
          <w:sz w:val="24"/>
          <w:szCs w:val="24"/>
          <w:lang w:val="ru-RU"/>
        </w:rPr>
        <w:t>буллингу</w:t>
      </w:r>
      <w:proofErr w:type="spellEnd"/>
      <w:r w:rsidRPr="00455E7B">
        <w:rPr>
          <w:rFonts w:ascii="Times New Roman" w:hAnsi="Times New Roman"/>
          <w:color w:val="000000"/>
          <w:sz w:val="24"/>
          <w:szCs w:val="24"/>
          <w:lang w:val="ru-RU"/>
        </w:rPr>
        <w:t xml:space="preserve"> и проявлению насилия.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Способы психологического воздействия.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Психологическое влияние в малой группе. Положительные и отрицательные стороны конформизма.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Эмпатия и уважение к партёру (партёрам) по общению как основа коммуникации.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Убеждающая коммуникация. Этапы убеждения. Подчинение и сопротивление влиянию.</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Деструктивные </w:t>
      </w:r>
      <w:proofErr w:type="spellStart"/>
      <w:r w:rsidRPr="00455E7B">
        <w:rPr>
          <w:rFonts w:ascii="Times New Roman" w:hAnsi="Times New Roman"/>
          <w:color w:val="000000"/>
          <w:sz w:val="24"/>
          <w:szCs w:val="24"/>
          <w:lang w:val="ru-RU"/>
        </w:rPr>
        <w:t>псевдопсихологические</w:t>
      </w:r>
      <w:proofErr w:type="spellEnd"/>
      <w:r w:rsidRPr="00455E7B">
        <w:rPr>
          <w:rFonts w:ascii="Times New Roman" w:hAnsi="Times New Roman"/>
          <w:color w:val="000000"/>
          <w:sz w:val="24"/>
          <w:szCs w:val="24"/>
          <w:lang w:val="ru-RU"/>
        </w:rPr>
        <w:t xml:space="preserve"> технологии.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8 «Безопасность в информационном пространстве»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«Цифровая зависимость», её признаки и последствия.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Опасности и риски цифровой среды, их источники.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Понятие прав человека в цифровой среде, их защита.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Правила безопасного поведения в цифровой среде.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Кража персональных данных, паролей. Мошенничество, фишинг, правила защиты от мошенников.</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lastRenderedPageBreak/>
        <w:t>Правила безопасного использования устройств и программ.</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Поведенческие риски в цифровой среде и их причины.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Травля в Сети, методы защиты от травли.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pacing w:val="-2"/>
          <w:sz w:val="24"/>
          <w:szCs w:val="24"/>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w:t>
      </w:r>
      <w:proofErr w:type="spellStart"/>
      <w:r w:rsidRPr="00455E7B">
        <w:rPr>
          <w:rFonts w:ascii="Times New Roman" w:hAnsi="Times New Roman"/>
          <w:color w:val="000000"/>
          <w:spacing w:val="-2"/>
          <w:sz w:val="24"/>
          <w:szCs w:val="24"/>
          <w:lang w:val="ru-RU"/>
        </w:rPr>
        <w:t>деструктива</w:t>
      </w:r>
      <w:proofErr w:type="spellEnd"/>
      <w:r w:rsidRPr="00455E7B">
        <w:rPr>
          <w:rFonts w:ascii="Times New Roman" w:hAnsi="Times New Roman"/>
          <w:color w:val="000000"/>
          <w:spacing w:val="-2"/>
          <w:sz w:val="24"/>
          <w:szCs w:val="24"/>
          <w:lang w:val="ru-RU"/>
        </w:rPr>
        <w:t>. Профилактика и противодействие вовлечению в деструктивные сообщества.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Правила коммуникации в цифровой среде.</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Достоверность информации в цифровой среде. Источники информации. Проверка на достоверность.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«Информационный пузырь», манипуляция сознанием, пропаганда.</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Фальшивые аккаунты, вредные советчики, манипуляторы.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Понятие «фейк», цели и виды, распространение фейков.</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Правила и инструменты для распознавания фейковых текстов и изображений.</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Ответственность за действия в сети Интернет. Запрещённый контент. Защита прав в цифровом пространстве.</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9 «Основы противодействия экстремизму и терроризму»</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Противодействие экстремизму и терроризму в Российской Федерации. Цели, задачи, принципы.</w:t>
      </w:r>
    </w:p>
    <w:p w:rsidR="009A7DEA" w:rsidRPr="00455E7B" w:rsidRDefault="008A6FBB">
      <w:pPr>
        <w:spacing w:after="0" w:line="264" w:lineRule="auto"/>
        <w:ind w:firstLine="600"/>
        <w:jc w:val="both"/>
        <w:rPr>
          <w:sz w:val="24"/>
          <w:szCs w:val="24"/>
          <w:lang w:val="ru-RU"/>
        </w:rPr>
      </w:pPr>
      <w:r w:rsidRPr="00455E7B">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Современная армия. Воинская обязанность и военная служба. Подготовка к службе в армии.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Права и обязанности граждан Российской Федерации в области гражданской обороны.</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Классификация чрезвычайных ситуаций по масштабам и причинам возникновения.</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lastRenderedPageBreak/>
        <w:t>Правовая основа обеспечения национальной безопасности.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Принципы обеспечения национальной безопасности.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9A7DEA" w:rsidRPr="00455E7B" w:rsidRDefault="008A6FBB">
      <w:pPr>
        <w:spacing w:after="0" w:line="264" w:lineRule="auto"/>
        <w:ind w:firstLine="600"/>
        <w:jc w:val="both"/>
        <w:rPr>
          <w:sz w:val="24"/>
          <w:szCs w:val="24"/>
          <w:lang w:val="ru-RU"/>
        </w:rPr>
      </w:pPr>
      <w:r w:rsidRPr="00455E7B">
        <w:rPr>
          <w:rFonts w:ascii="Times New Roman" w:hAnsi="Times New Roman"/>
          <w:color w:val="000000"/>
          <w:sz w:val="24"/>
          <w:szCs w:val="24"/>
          <w:lang w:val="ru-RU"/>
        </w:rPr>
        <w:t>Взаимодействие личности, государства и общества в реализации национальных приоритетов.</w:t>
      </w:r>
    </w:p>
    <w:p w:rsidR="009A7DEA" w:rsidRPr="00291EAF" w:rsidRDefault="009A7DEA">
      <w:pPr>
        <w:rPr>
          <w:lang w:val="ru-RU"/>
        </w:rPr>
        <w:sectPr w:rsidR="009A7DEA" w:rsidRPr="00291EAF" w:rsidSect="003063AB">
          <w:pgSz w:w="11906" w:h="16383"/>
          <w:pgMar w:top="709" w:right="850" w:bottom="1134" w:left="1701" w:header="720" w:footer="720" w:gutter="0"/>
          <w:cols w:space="720"/>
        </w:sectPr>
      </w:pPr>
    </w:p>
    <w:p w:rsidR="009A7DEA" w:rsidRPr="00291EAF" w:rsidRDefault="008A6FBB">
      <w:pPr>
        <w:spacing w:after="0"/>
        <w:ind w:left="120"/>
        <w:rPr>
          <w:lang w:val="ru-RU"/>
        </w:rPr>
      </w:pPr>
      <w:bookmarkStart w:id="3" w:name="block-22350733"/>
      <w:bookmarkEnd w:id="2"/>
      <w:r w:rsidRPr="00291EA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55E7B" w:rsidRDefault="00455E7B">
      <w:pPr>
        <w:spacing w:after="0"/>
        <w:ind w:firstLine="600"/>
        <w:rPr>
          <w:rFonts w:ascii="Times New Roman" w:hAnsi="Times New Roman" w:cs="Times New Roman"/>
          <w:color w:val="000000"/>
          <w:sz w:val="24"/>
          <w:szCs w:val="24"/>
          <w:lang w:val="ru-RU"/>
        </w:rPr>
      </w:pP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455E7B" w:rsidRDefault="00455E7B">
      <w:pPr>
        <w:spacing w:after="0"/>
        <w:ind w:firstLine="600"/>
        <w:rPr>
          <w:rFonts w:ascii="Times New Roman" w:hAnsi="Times New Roman" w:cs="Times New Roman"/>
          <w:b/>
          <w:color w:val="000000"/>
          <w:sz w:val="24"/>
          <w:szCs w:val="24"/>
          <w:lang w:val="ru-RU"/>
        </w:rPr>
      </w:pP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t>ЛИЧНОСТНЫЕ РЕЗУЛЬТАТЫ</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pacing w:val="-2"/>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Гражданское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1"/>
        </w:numPr>
        <w:spacing w:after="0"/>
        <w:rPr>
          <w:rFonts w:ascii="Times New Roman" w:hAnsi="Times New Roman" w:cs="Times New Roman"/>
          <w:sz w:val="24"/>
          <w:szCs w:val="24"/>
          <w:lang w:val="ru-RU"/>
        </w:rPr>
      </w:pPr>
      <w:proofErr w:type="spellStart"/>
      <w:r w:rsidRPr="00455E7B">
        <w:rPr>
          <w:rFonts w:ascii="Times New Roman" w:hAnsi="Times New Roman" w:cs="Times New Roman"/>
          <w:color w:val="000000"/>
          <w:sz w:val="24"/>
          <w:szCs w:val="24"/>
          <w:lang w:val="ru-RU"/>
        </w:rPr>
        <w:t>сформированность</w:t>
      </w:r>
      <w:proofErr w:type="spellEnd"/>
      <w:r w:rsidRPr="00455E7B">
        <w:rPr>
          <w:rFonts w:ascii="Times New Roman"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A7DEA" w:rsidRPr="00455E7B" w:rsidRDefault="008A6FBB">
      <w:pPr>
        <w:numPr>
          <w:ilvl w:val="0"/>
          <w:numId w:val="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A7DEA" w:rsidRPr="00455E7B" w:rsidRDefault="008A6FBB">
      <w:pPr>
        <w:numPr>
          <w:ilvl w:val="0"/>
          <w:numId w:val="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A7DEA" w:rsidRPr="00455E7B" w:rsidRDefault="008A6FBB">
      <w:pPr>
        <w:numPr>
          <w:ilvl w:val="0"/>
          <w:numId w:val="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A7DEA" w:rsidRPr="00455E7B" w:rsidRDefault="008A6FBB">
      <w:pPr>
        <w:numPr>
          <w:ilvl w:val="0"/>
          <w:numId w:val="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9A7DEA" w:rsidRPr="00455E7B" w:rsidRDefault="008A6FBB">
      <w:pPr>
        <w:numPr>
          <w:ilvl w:val="0"/>
          <w:numId w:val="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lastRenderedPageBreak/>
        <w:t>Патриотическое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2"/>
        </w:numPr>
        <w:spacing w:after="0"/>
        <w:rPr>
          <w:rFonts w:ascii="Times New Roman" w:hAnsi="Times New Roman" w:cs="Times New Roman"/>
          <w:sz w:val="24"/>
          <w:szCs w:val="24"/>
          <w:lang w:val="ru-RU"/>
        </w:rPr>
      </w:pPr>
      <w:proofErr w:type="spellStart"/>
      <w:r w:rsidRPr="00455E7B">
        <w:rPr>
          <w:rFonts w:ascii="Times New Roman" w:hAnsi="Times New Roman" w:cs="Times New Roman"/>
          <w:color w:val="000000"/>
          <w:sz w:val="24"/>
          <w:szCs w:val="24"/>
          <w:lang w:val="ru-RU"/>
        </w:rPr>
        <w:t>сформированность</w:t>
      </w:r>
      <w:proofErr w:type="spellEnd"/>
      <w:r w:rsidRPr="00455E7B">
        <w:rPr>
          <w:rFonts w:ascii="Times New Roman"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A7DEA" w:rsidRPr="00455E7B" w:rsidRDefault="008A6FBB">
      <w:pPr>
        <w:numPr>
          <w:ilvl w:val="0"/>
          <w:numId w:val="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A7DEA" w:rsidRPr="00455E7B" w:rsidRDefault="008A6FBB">
      <w:pPr>
        <w:numPr>
          <w:ilvl w:val="0"/>
          <w:numId w:val="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Духовно-нравственное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rsidR="009A7DEA" w:rsidRPr="00455E7B" w:rsidRDefault="008A6FBB">
      <w:pPr>
        <w:numPr>
          <w:ilvl w:val="0"/>
          <w:numId w:val="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A7DEA" w:rsidRPr="00455E7B" w:rsidRDefault="008A6FBB">
      <w:pPr>
        <w:numPr>
          <w:ilvl w:val="0"/>
          <w:numId w:val="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A7DEA" w:rsidRPr="00455E7B" w:rsidRDefault="008A6FBB">
      <w:pPr>
        <w:numPr>
          <w:ilvl w:val="0"/>
          <w:numId w:val="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55E7B">
        <w:rPr>
          <w:rFonts w:ascii="Times New Roman" w:hAnsi="Times New Roman" w:cs="Times New Roman"/>
          <w:color w:val="000000"/>
          <w:sz w:val="24"/>
          <w:szCs w:val="24"/>
          <w:lang w:val="ru-RU"/>
        </w:rPr>
        <w:t>волонтёрства</w:t>
      </w:r>
      <w:proofErr w:type="spellEnd"/>
      <w:r w:rsidRPr="00455E7B">
        <w:rPr>
          <w:rFonts w:ascii="Times New Roman" w:hAnsi="Times New Roman" w:cs="Times New Roman"/>
          <w:color w:val="000000"/>
          <w:sz w:val="24"/>
          <w:szCs w:val="24"/>
          <w:lang w:val="ru-RU"/>
        </w:rPr>
        <w:t xml:space="preserve"> и добровольчества.</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Эстетическое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эстетическое отношение к миру в сочетании с культурой без­о­пасности жизнедеятельности;</w:t>
      </w:r>
    </w:p>
    <w:p w:rsidR="009A7DEA" w:rsidRPr="00455E7B" w:rsidRDefault="008A6FBB">
      <w:pPr>
        <w:numPr>
          <w:ilvl w:val="0"/>
          <w:numId w:val="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Физическое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осознание ценности жизни, сформированность ответственного отношения к своему здоровью и здоровью окружающих;</w:t>
      </w:r>
    </w:p>
    <w:p w:rsidR="009A7DEA" w:rsidRPr="00455E7B" w:rsidRDefault="008A6FBB">
      <w:pPr>
        <w:numPr>
          <w:ilvl w:val="0"/>
          <w:numId w:val="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знание приёмов оказания первой помощи и готовность применять их в случае необходимости;</w:t>
      </w:r>
    </w:p>
    <w:p w:rsidR="009A7DEA" w:rsidRPr="00455E7B" w:rsidRDefault="008A6FBB">
      <w:pPr>
        <w:numPr>
          <w:ilvl w:val="0"/>
          <w:numId w:val="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потребность в регулярном ведении здорового образа жизни;</w:t>
      </w:r>
    </w:p>
    <w:p w:rsidR="009A7DEA" w:rsidRPr="00455E7B" w:rsidRDefault="008A6FBB">
      <w:pPr>
        <w:numPr>
          <w:ilvl w:val="0"/>
          <w:numId w:val="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Трудовое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A7DEA" w:rsidRPr="00455E7B" w:rsidRDefault="008A6FBB">
      <w:pPr>
        <w:numPr>
          <w:ilvl w:val="0"/>
          <w:numId w:val="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9A7DEA" w:rsidRPr="00455E7B" w:rsidRDefault="008A6FBB">
      <w:pPr>
        <w:numPr>
          <w:ilvl w:val="0"/>
          <w:numId w:val="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lastRenderedPageBreak/>
        <w:t>интерес к различным сферам профессиональной деятельности, включая военно-профессиональную деятельность;</w:t>
      </w:r>
    </w:p>
    <w:p w:rsidR="009A7DEA" w:rsidRPr="00455E7B" w:rsidRDefault="008A6FBB">
      <w:pPr>
        <w:numPr>
          <w:ilvl w:val="0"/>
          <w:numId w:val="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Экологическое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воспитание</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7"/>
        </w:numPr>
        <w:spacing w:after="0"/>
        <w:rPr>
          <w:rFonts w:ascii="Times New Roman" w:hAnsi="Times New Roman" w:cs="Times New Roman"/>
          <w:sz w:val="24"/>
          <w:szCs w:val="24"/>
          <w:lang w:val="ru-RU"/>
        </w:rPr>
      </w:pPr>
      <w:proofErr w:type="spellStart"/>
      <w:r w:rsidRPr="00455E7B">
        <w:rPr>
          <w:rFonts w:ascii="Times New Roman" w:hAnsi="Times New Roman" w:cs="Times New Roman"/>
          <w:color w:val="000000"/>
          <w:sz w:val="24"/>
          <w:szCs w:val="24"/>
          <w:lang w:val="ru-RU"/>
        </w:rPr>
        <w:t>сформированность</w:t>
      </w:r>
      <w:proofErr w:type="spellEnd"/>
      <w:r w:rsidRPr="00455E7B">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A7DEA" w:rsidRPr="00455E7B" w:rsidRDefault="008A6FBB">
      <w:pPr>
        <w:numPr>
          <w:ilvl w:val="0"/>
          <w:numId w:val="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A7DEA" w:rsidRPr="00455E7B" w:rsidRDefault="008A6FBB">
      <w:pPr>
        <w:numPr>
          <w:ilvl w:val="0"/>
          <w:numId w:val="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A7DEA" w:rsidRPr="00455E7B" w:rsidRDefault="008A6FBB">
      <w:pPr>
        <w:numPr>
          <w:ilvl w:val="0"/>
          <w:numId w:val="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Ценности</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научного</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познания</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8"/>
        </w:numPr>
        <w:spacing w:after="0"/>
        <w:rPr>
          <w:rFonts w:ascii="Times New Roman" w:hAnsi="Times New Roman" w:cs="Times New Roman"/>
          <w:sz w:val="24"/>
          <w:szCs w:val="24"/>
          <w:lang w:val="ru-RU"/>
        </w:rPr>
      </w:pPr>
      <w:proofErr w:type="spellStart"/>
      <w:r w:rsidRPr="00455E7B">
        <w:rPr>
          <w:rFonts w:ascii="Times New Roman" w:hAnsi="Times New Roman" w:cs="Times New Roman"/>
          <w:color w:val="000000"/>
          <w:sz w:val="24"/>
          <w:szCs w:val="24"/>
          <w:lang w:val="ru-RU"/>
        </w:rPr>
        <w:t>сформированность</w:t>
      </w:r>
      <w:proofErr w:type="spellEnd"/>
      <w:r w:rsidRPr="00455E7B">
        <w:rPr>
          <w:rFonts w:ascii="Times New Roman"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A7DEA" w:rsidRPr="00455E7B" w:rsidRDefault="008A6FBB">
      <w:pPr>
        <w:numPr>
          <w:ilvl w:val="0"/>
          <w:numId w:val="8"/>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A7DEA" w:rsidRPr="00455E7B" w:rsidRDefault="008A6FBB">
      <w:pPr>
        <w:numPr>
          <w:ilvl w:val="0"/>
          <w:numId w:val="8"/>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A7DEA" w:rsidRPr="00455E7B" w:rsidRDefault="009A7DEA">
      <w:pPr>
        <w:spacing w:after="0"/>
        <w:ind w:left="120"/>
        <w:rPr>
          <w:rFonts w:ascii="Times New Roman" w:hAnsi="Times New Roman" w:cs="Times New Roman"/>
          <w:sz w:val="24"/>
          <w:szCs w:val="24"/>
          <w:lang w:val="ru-RU"/>
        </w:rPr>
      </w:pPr>
    </w:p>
    <w:p w:rsidR="009A7DEA" w:rsidRPr="00455E7B" w:rsidRDefault="008A6FBB">
      <w:pPr>
        <w:spacing w:after="0"/>
        <w:ind w:left="12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t>МЕТАПРЕДМЕТНЫЕ РЕЗУЛЬТАТЫ</w:t>
      </w:r>
    </w:p>
    <w:p w:rsidR="009A7DEA" w:rsidRPr="00455E7B" w:rsidRDefault="009A7DEA">
      <w:pPr>
        <w:spacing w:after="0"/>
        <w:ind w:left="120"/>
        <w:rPr>
          <w:rFonts w:ascii="Times New Roman" w:hAnsi="Times New Roman" w:cs="Times New Roman"/>
          <w:sz w:val="24"/>
          <w:szCs w:val="24"/>
          <w:lang w:val="ru-RU"/>
        </w:rPr>
      </w:pP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t>Овладение универсальными познавательными действиями</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i/>
          <w:color w:val="000000"/>
          <w:sz w:val="24"/>
          <w:szCs w:val="24"/>
          <w:lang w:val="ru-RU"/>
        </w:rPr>
        <w:t>Базовые логические действия:</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w:t>
      </w:r>
      <w:r w:rsidRPr="00455E7B">
        <w:rPr>
          <w:rFonts w:ascii="Times New Roman" w:hAnsi="Times New Roman" w:cs="Times New Roman"/>
          <w:color w:val="000000"/>
          <w:sz w:val="24"/>
          <w:szCs w:val="24"/>
          <w:lang w:val="ru-RU"/>
        </w:rPr>
        <w:lastRenderedPageBreak/>
        <w:t>критериев в парадигме безопасной жизнедеятельности, оценивать риски возможных последствий для реализации риск-ориентированного поведения;</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9A7DEA" w:rsidRPr="00455E7B" w:rsidRDefault="008A6FBB">
      <w:pPr>
        <w:numPr>
          <w:ilvl w:val="0"/>
          <w:numId w:val="9"/>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развивать творческое мышление при решении ситуационных задач.</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Базовые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исследовательские</w:t>
      </w:r>
      <w:proofErr w:type="spellEnd"/>
      <w:r w:rsidR="003063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действия</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rsidR="009A7DEA" w:rsidRPr="00455E7B" w:rsidRDefault="008A6FBB">
      <w:pPr>
        <w:numPr>
          <w:ilvl w:val="0"/>
          <w:numId w:val="10"/>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Работа</w:t>
      </w:r>
      <w:proofErr w:type="spellEnd"/>
      <w:r w:rsidRPr="00455E7B">
        <w:rPr>
          <w:rFonts w:ascii="Times New Roman" w:hAnsi="Times New Roman" w:cs="Times New Roman"/>
          <w:b/>
          <w:i/>
          <w:color w:val="000000"/>
          <w:sz w:val="24"/>
          <w:szCs w:val="24"/>
        </w:rPr>
        <w:t xml:space="preserve"> с </w:t>
      </w:r>
      <w:proofErr w:type="spellStart"/>
      <w:r w:rsidRPr="00455E7B">
        <w:rPr>
          <w:rFonts w:ascii="Times New Roman" w:hAnsi="Times New Roman" w:cs="Times New Roman"/>
          <w:b/>
          <w:i/>
          <w:color w:val="000000"/>
          <w:sz w:val="24"/>
          <w:szCs w:val="24"/>
        </w:rPr>
        <w:t>информацией</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1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A7DEA" w:rsidRPr="00455E7B" w:rsidRDefault="008A6FBB">
      <w:pPr>
        <w:numPr>
          <w:ilvl w:val="0"/>
          <w:numId w:val="1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A7DEA" w:rsidRPr="00455E7B" w:rsidRDefault="008A6FBB">
      <w:pPr>
        <w:numPr>
          <w:ilvl w:val="0"/>
          <w:numId w:val="1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9A7DEA" w:rsidRPr="00455E7B" w:rsidRDefault="008A6FBB">
      <w:pPr>
        <w:numPr>
          <w:ilvl w:val="0"/>
          <w:numId w:val="1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9A7DEA" w:rsidRPr="00455E7B" w:rsidRDefault="008A6FBB">
      <w:pPr>
        <w:numPr>
          <w:ilvl w:val="0"/>
          <w:numId w:val="11"/>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t>Овладение универсальными коммуникативными действиями</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i/>
          <w:color w:val="000000"/>
          <w:sz w:val="24"/>
          <w:szCs w:val="24"/>
          <w:lang w:val="ru-RU"/>
        </w:rPr>
        <w:t>Общение:</w:t>
      </w:r>
    </w:p>
    <w:p w:rsidR="009A7DEA" w:rsidRPr="00455E7B" w:rsidRDefault="008A6FBB">
      <w:pPr>
        <w:numPr>
          <w:ilvl w:val="0"/>
          <w:numId w:val="1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9A7DEA" w:rsidRPr="00455E7B" w:rsidRDefault="008A6FBB">
      <w:pPr>
        <w:numPr>
          <w:ilvl w:val="0"/>
          <w:numId w:val="1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A7DEA" w:rsidRPr="00455E7B" w:rsidRDefault="008A6FBB">
      <w:pPr>
        <w:numPr>
          <w:ilvl w:val="0"/>
          <w:numId w:val="1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9A7DEA" w:rsidRPr="00455E7B" w:rsidRDefault="008A6FBB">
      <w:pPr>
        <w:numPr>
          <w:ilvl w:val="0"/>
          <w:numId w:val="12"/>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Совместная</w:t>
      </w:r>
      <w:proofErr w:type="spellEnd"/>
      <w:r w:rsidR="008342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деятельност</w:t>
      </w:r>
      <w:r w:rsidRPr="00455E7B">
        <w:rPr>
          <w:rFonts w:ascii="Times New Roman" w:hAnsi="Times New Roman" w:cs="Times New Roman"/>
          <w:color w:val="000000"/>
          <w:sz w:val="24"/>
          <w:szCs w:val="24"/>
        </w:rPr>
        <w:t>ь</w:t>
      </w:r>
      <w:proofErr w:type="spellEnd"/>
      <w:r w:rsidRPr="00455E7B">
        <w:rPr>
          <w:rFonts w:ascii="Times New Roman" w:hAnsi="Times New Roman" w:cs="Times New Roman"/>
          <w:color w:val="000000"/>
          <w:sz w:val="24"/>
          <w:szCs w:val="24"/>
        </w:rPr>
        <w:t>:</w:t>
      </w:r>
    </w:p>
    <w:p w:rsidR="009A7DEA" w:rsidRPr="00455E7B" w:rsidRDefault="008A6FBB">
      <w:pPr>
        <w:numPr>
          <w:ilvl w:val="0"/>
          <w:numId w:val="1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9A7DEA" w:rsidRPr="00455E7B" w:rsidRDefault="008A6FBB">
      <w:pPr>
        <w:numPr>
          <w:ilvl w:val="0"/>
          <w:numId w:val="1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A7DEA" w:rsidRPr="00455E7B" w:rsidRDefault="008A6FBB">
      <w:pPr>
        <w:numPr>
          <w:ilvl w:val="0"/>
          <w:numId w:val="1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9A7DEA" w:rsidRPr="00455E7B" w:rsidRDefault="008A6FBB">
      <w:pPr>
        <w:numPr>
          <w:ilvl w:val="0"/>
          <w:numId w:val="13"/>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t>Овладение универсальными регулятивными действиями</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b/>
          <w:i/>
          <w:color w:val="000000"/>
          <w:sz w:val="24"/>
          <w:szCs w:val="24"/>
          <w:lang w:val="ru-RU"/>
        </w:rPr>
        <w:t>Самоорганизация:</w:t>
      </w:r>
    </w:p>
    <w:p w:rsidR="009A7DEA" w:rsidRPr="00455E7B" w:rsidRDefault="008A6FBB">
      <w:pPr>
        <w:numPr>
          <w:ilvl w:val="0"/>
          <w:numId w:val="1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A7DEA" w:rsidRPr="00455E7B" w:rsidRDefault="008A6FBB">
      <w:pPr>
        <w:numPr>
          <w:ilvl w:val="0"/>
          <w:numId w:val="1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9A7DEA" w:rsidRPr="00455E7B" w:rsidRDefault="008A6FBB">
      <w:pPr>
        <w:numPr>
          <w:ilvl w:val="0"/>
          <w:numId w:val="1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своё решение;</w:t>
      </w:r>
    </w:p>
    <w:p w:rsidR="009A7DEA" w:rsidRPr="00455E7B" w:rsidRDefault="008A6FBB">
      <w:pPr>
        <w:numPr>
          <w:ilvl w:val="0"/>
          <w:numId w:val="14"/>
        </w:numPr>
        <w:spacing w:after="0"/>
        <w:rPr>
          <w:rFonts w:ascii="Times New Roman" w:hAnsi="Times New Roman" w:cs="Times New Roman"/>
          <w:sz w:val="24"/>
          <w:szCs w:val="24"/>
        </w:rPr>
      </w:pPr>
      <w:proofErr w:type="spellStart"/>
      <w:r w:rsidRPr="00455E7B">
        <w:rPr>
          <w:rFonts w:ascii="Times New Roman" w:hAnsi="Times New Roman" w:cs="Times New Roman"/>
          <w:color w:val="000000"/>
          <w:sz w:val="24"/>
          <w:szCs w:val="24"/>
        </w:rPr>
        <w:t>оценивать</w:t>
      </w:r>
      <w:proofErr w:type="spellEnd"/>
      <w:r w:rsidR="008342AB">
        <w:rPr>
          <w:rFonts w:ascii="Times New Roman" w:hAnsi="Times New Roman" w:cs="Times New Roman"/>
          <w:color w:val="000000"/>
          <w:sz w:val="24"/>
          <w:szCs w:val="24"/>
          <w:lang w:val="ru-RU"/>
        </w:rPr>
        <w:t xml:space="preserve"> </w:t>
      </w:r>
      <w:proofErr w:type="spellStart"/>
      <w:r w:rsidRPr="00455E7B">
        <w:rPr>
          <w:rFonts w:ascii="Times New Roman" w:hAnsi="Times New Roman" w:cs="Times New Roman"/>
          <w:color w:val="000000"/>
          <w:sz w:val="24"/>
          <w:szCs w:val="24"/>
        </w:rPr>
        <w:t>приобретённый</w:t>
      </w:r>
      <w:proofErr w:type="spellEnd"/>
      <w:r w:rsidR="008342AB">
        <w:rPr>
          <w:rFonts w:ascii="Times New Roman" w:hAnsi="Times New Roman" w:cs="Times New Roman"/>
          <w:color w:val="000000"/>
          <w:sz w:val="24"/>
          <w:szCs w:val="24"/>
          <w:lang w:val="ru-RU"/>
        </w:rPr>
        <w:t xml:space="preserve"> </w:t>
      </w:r>
      <w:proofErr w:type="spellStart"/>
      <w:r w:rsidRPr="00455E7B">
        <w:rPr>
          <w:rFonts w:ascii="Times New Roman" w:hAnsi="Times New Roman" w:cs="Times New Roman"/>
          <w:color w:val="000000"/>
          <w:sz w:val="24"/>
          <w:szCs w:val="24"/>
        </w:rPr>
        <w:t>опыт</w:t>
      </w:r>
      <w:proofErr w:type="spellEnd"/>
      <w:r w:rsidRPr="00455E7B">
        <w:rPr>
          <w:rFonts w:ascii="Times New Roman" w:hAnsi="Times New Roman" w:cs="Times New Roman"/>
          <w:color w:val="000000"/>
          <w:sz w:val="24"/>
          <w:szCs w:val="24"/>
        </w:rPr>
        <w:t>;</w:t>
      </w:r>
    </w:p>
    <w:p w:rsidR="009A7DEA" w:rsidRPr="00455E7B" w:rsidRDefault="008A6FBB">
      <w:pPr>
        <w:numPr>
          <w:ilvl w:val="0"/>
          <w:numId w:val="14"/>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Самоконтроль</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1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A7DEA" w:rsidRPr="00455E7B" w:rsidRDefault="008A6FBB">
      <w:pPr>
        <w:numPr>
          <w:ilvl w:val="0"/>
          <w:numId w:val="15"/>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rsidR="009A7DEA" w:rsidRPr="00455E7B" w:rsidRDefault="008A6FBB">
      <w:pPr>
        <w:spacing w:after="0"/>
        <w:ind w:firstLine="600"/>
        <w:rPr>
          <w:rFonts w:ascii="Times New Roman" w:hAnsi="Times New Roman" w:cs="Times New Roman"/>
          <w:sz w:val="24"/>
          <w:szCs w:val="24"/>
        </w:rPr>
      </w:pPr>
      <w:proofErr w:type="spellStart"/>
      <w:r w:rsidRPr="00455E7B">
        <w:rPr>
          <w:rFonts w:ascii="Times New Roman" w:hAnsi="Times New Roman" w:cs="Times New Roman"/>
          <w:b/>
          <w:i/>
          <w:color w:val="000000"/>
          <w:sz w:val="24"/>
          <w:szCs w:val="24"/>
        </w:rPr>
        <w:t>Принятие</w:t>
      </w:r>
      <w:proofErr w:type="spellEnd"/>
      <w:r w:rsidR="008342AB">
        <w:rPr>
          <w:rFonts w:ascii="Times New Roman" w:hAnsi="Times New Roman" w:cs="Times New Roman"/>
          <w:b/>
          <w:i/>
          <w:color w:val="000000"/>
          <w:sz w:val="24"/>
          <w:szCs w:val="24"/>
          <w:lang w:val="ru-RU"/>
        </w:rPr>
        <w:t xml:space="preserve"> </w:t>
      </w:r>
      <w:proofErr w:type="spellStart"/>
      <w:r w:rsidRPr="00455E7B">
        <w:rPr>
          <w:rFonts w:ascii="Times New Roman" w:hAnsi="Times New Roman" w:cs="Times New Roman"/>
          <w:b/>
          <w:i/>
          <w:color w:val="000000"/>
          <w:sz w:val="24"/>
          <w:szCs w:val="24"/>
        </w:rPr>
        <w:t>себя</w:t>
      </w:r>
      <w:proofErr w:type="spellEnd"/>
      <w:r w:rsidRPr="00455E7B">
        <w:rPr>
          <w:rFonts w:ascii="Times New Roman" w:hAnsi="Times New Roman" w:cs="Times New Roman"/>
          <w:b/>
          <w:i/>
          <w:color w:val="000000"/>
          <w:sz w:val="24"/>
          <w:szCs w:val="24"/>
        </w:rPr>
        <w:t xml:space="preserve"> и </w:t>
      </w:r>
      <w:proofErr w:type="spellStart"/>
      <w:r w:rsidRPr="00455E7B">
        <w:rPr>
          <w:rFonts w:ascii="Times New Roman" w:hAnsi="Times New Roman" w:cs="Times New Roman"/>
          <w:b/>
          <w:i/>
          <w:color w:val="000000"/>
          <w:sz w:val="24"/>
          <w:szCs w:val="24"/>
        </w:rPr>
        <w:t>других</w:t>
      </w:r>
      <w:proofErr w:type="spellEnd"/>
      <w:r w:rsidRPr="00455E7B">
        <w:rPr>
          <w:rFonts w:ascii="Times New Roman" w:hAnsi="Times New Roman" w:cs="Times New Roman"/>
          <w:b/>
          <w:i/>
          <w:color w:val="000000"/>
          <w:sz w:val="24"/>
          <w:szCs w:val="24"/>
        </w:rPr>
        <w:t>:</w:t>
      </w:r>
    </w:p>
    <w:p w:rsidR="009A7DEA" w:rsidRPr="00455E7B" w:rsidRDefault="008A6FBB">
      <w:pPr>
        <w:numPr>
          <w:ilvl w:val="0"/>
          <w:numId w:val="1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rsidR="009A7DEA" w:rsidRPr="00455E7B" w:rsidRDefault="008A6FBB">
      <w:pPr>
        <w:numPr>
          <w:ilvl w:val="0"/>
          <w:numId w:val="16"/>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9A7DEA" w:rsidRPr="00455E7B" w:rsidRDefault="008A6FBB">
      <w:pPr>
        <w:spacing w:after="0"/>
        <w:ind w:left="120"/>
        <w:rPr>
          <w:rFonts w:ascii="Times New Roman" w:hAnsi="Times New Roman" w:cs="Times New Roman"/>
          <w:sz w:val="24"/>
          <w:szCs w:val="24"/>
          <w:lang w:val="ru-RU"/>
        </w:rPr>
      </w:pPr>
      <w:r w:rsidRPr="00455E7B">
        <w:rPr>
          <w:rFonts w:ascii="Times New Roman" w:hAnsi="Times New Roman" w:cs="Times New Roman"/>
          <w:b/>
          <w:color w:val="000000"/>
          <w:sz w:val="24"/>
          <w:szCs w:val="24"/>
          <w:lang w:val="ru-RU"/>
        </w:rPr>
        <w:lastRenderedPageBreak/>
        <w:t>ПРЕДМЕТНЫЕ РЕЗУЛЬТАТЫ</w:t>
      </w:r>
    </w:p>
    <w:p w:rsidR="009A7DEA" w:rsidRPr="00455E7B" w:rsidRDefault="009A7DEA">
      <w:pPr>
        <w:spacing w:after="0"/>
        <w:ind w:left="120"/>
        <w:rPr>
          <w:rFonts w:ascii="Times New Roman" w:hAnsi="Times New Roman" w:cs="Times New Roman"/>
          <w:sz w:val="24"/>
          <w:szCs w:val="24"/>
          <w:lang w:val="ru-RU"/>
        </w:rPr>
      </w:pP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A7DEA" w:rsidRPr="00455E7B" w:rsidRDefault="008A6FBB">
      <w:pPr>
        <w:spacing w:after="0"/>
        <w:ind w:firstLine="60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Предметные результаты, формируемые в ходе изучения учебного предмета ОБЖ, должны обеспечивать:</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lastRenderedPageBreak/>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A7DEA" w:rsidRPr="00455E7B" w:rsidRDefault="008A6FBB">
      <w:pPr>
        <w:numPr>
          <w:ilvl w:val="0"/>
          <w:numId w:val="17"/>
        </w:numPr>
        <w:spacing w:after="0"/>
        <w:rPr>
          <w:rFonts w:ascii="Times New Roman" w:hAnsi="Times New Roman" w:cs="Times New Roman"/>
          <w:sz w:val="24"/>
          <w:szCs w:val="24"/>
          <w:lang w:val="ru-RU"/>
        </w:rPr>
      </w:pPr>
      <w:r w:rsidRPr="00455E7B">
        <w:rPr>
          <w:rFonts w:ascii="Times New Roman" w:hAnsi="Times New Roman" w:cs="Times New Roman"/>
          <w:color w:val="000000"/>
          <w:spacing w:val="-2"/>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A7DEA" w:rsidRPr="00455E7B" w:rsidRDefault="009A7DEA">
      <w:pPr>
        <w:rPr>
          <w:lang w:val="ru-RU"/>
        </w:rPr>
        <w:sectPr w:rsidR="009A7DEA" w:rsidRPr="00455E7B">
          <w:pgSz w:w="11906" w:h="16383"/>
          <w:pgMar w:top="1134" w:right="850" w:bottom="1134" w:left="1701" w:header="720" w:footer="720" w:gutter="0"/>
          <w:cols w:space="720"/>
        </w:sectPr>
      </w:pPr>
    </w:p>
    <w:p w:rsidR="009A7DEA" w:rsidRDefault="008A6FBB" w:rsidP="00B221F3">
      <w:pPr>
        <w:spacing w:after="0"/>
        <w:ind w:left="-142"/>
      </w:pPr>
      <w:bookmarkStart w:id="4" w:name="block-22350727"/>
      <w:bookmarkEnd w:id="3"/>
      <w:r>
        <w:rPr>
          <w:rFonts w:ascii="Times New Roman" w:hAnsi="Times New Roman"/>
          <w:b/>
          <w:color w:val="000000"/>
          <w:sz w:val="28"/>
        </w:rPr>
        <w:lastRenderedPageBreak/>
        <w:t xml:space="preserve">ТЕМАТИЧЕСКОЕ ПЛАНИРОВАНИЕ </w:t>
      </w:r>
    </w:p>
    <w:p w:rsidR="009A7DEA" w:rsidRDefault="008A6FBB" w:rsidP="00B221F3">
      <w:pPr>
        <w:spacing w:after="0"/>
        <w:ind w:left="-142"/>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5002"/>
        <w:gridCol w:w="1518"/>
        <w:gridCol w:w="1841"/>
        <w:gridCol w:w="1910"/>
        <w:gridCol w:w="2615"/>
      </w:tblGrid>
      <w:tr w:rsidR="009A7DEA" w:rsidTr="00C46F9F">
        <w:trPr>
          <w:trHeight w:val="144"/>
          <w:tblCellSpacing w:w="20" w:type="nil"/>
        </w:trPr>
        <w:tc>
          <w:tcPr>
            <w:tcW w:w="709" w:type="dxa"/>
            <w:vMerge w:val="restart"/>
            <w:tcMar>
              <w:top w:w="50" w:type="dxa"/>
              <w:left w:w="100" w:type="dxa"/>
            </w:tcMar>
            <w:vAlign w:val="center"/>
          </w:tcPr>
          <w:p w:rsidR="00C46F9F" w:rsidRPr="00293BCD" w:rsidRDefault="008A6FBB">
            <w:pPr>
              <w:spacing w:after="0"/>
              <w:ind w:left="135"/>
              <w:rPr>
                <w:rFonts w:ascii="Times New Roman" w:hAnsi="Times New Roman" w:cs="Times New Roman"/>
                <w:b/>
                <w:color w:val="000000"/>
                <w:sz w:val="24"/>
                <w:szCs w:val="24"/>
              </w:rPr>
            </w:pPr>
            <w:r w:rsidRPr="00293BCD">
              <w:rPr>
                <w:rFonts w:ascii="Times New Roman" w:hAnsi="Times New Roman" w:cs="Times New Roman"/>
                <w:b/>
                <w:color w:val="000000"/>
                <w:sz w:val="24"/>
                <w:szCs w:val="24"/>
              </w:rPr>
              <w:t xml:space="preserve">№ </w:t>
            </w:r>
          </w:p>
          <w:p w:rsidR="009A7DEA" w:rsidRPr="00293BCD" w:rsidRDefault="008A6FBB">
            <w:pPr>
              <w:spacing w:after="0"/>
              <w:ind w:left="135"/>
              <w:rPr>
                <w:rFonts w:ascii="Times New Roman" w:hAnsi="Times New Roman" w:cs="Times New Roman"/>
                <w:sz w:val="24"/>
                <w:szCs w:val="24"/>
              </w:rPr>
            </w:pPr>
            <w:r w:rsidRPr="00293BCD">
              <w:rPr>
                <w:rFonts w:ascii="Times New Roman" w:hAnsi="Times New Roman" w:cs="Times New Roman"/>
                <w:b/>
                <w:color w:val="000000"/>
                <w:sz w:val="24"/>
                <w:szCs w:val="24"/>
              </w:rPr>
              <w:t xml:space="preserve">п/п </w:t>
            </w:r>
          </w:p>
          <w:p w:rsidR="009A7DEA" w:rsidRPr="00293BCD" w:rsidRDefault="009A7DEA">
            <w:pPr>
              <w:spacing w:after="0"/>
              <w:ind w:left="135"/>
              <w:rPr>
                <w:rFonts w:ascii="Times New Roman" w:hAnsi="Times New Roman" w:cs="Times New Roman"/>
                <w:sz w:val="24"/>
                <w:szCs w:val="24"/>
              </w:rPr>
            </w:pPr>
          </w:p>
        </w:tc>
        <w:tc>
          <w:tcPr>
            <w:tcW w:w="5002" w:type="dxa"/>
            <w:vMerge w:val="restart"/>
            <w:tcMar>
              <w:top w:w="50" w:type="dxa"/>
              <w:left w:w="100" w:type="dxa"/>
            </w:tcMar>
            <w:vAlign w:val="center"/>
          </w:tcPr>
          <w:p w:rsidR="009A7DEA" w:rsidRPr="00293BCD" w:rsidRDefault="008A6FBB">
            <w:pPr>
              <w:spacing w:after="0"/>
              <w:ind w:left="135"/>
              <w:rPr>
                <w:rFonts w:ascii="Times New Roman" w:hAnsi="Times New Roman" w:cs="Times New Roman"/>
                <w:sz w:val="24"/>
                <w:szCs w:val="24"/>
                <w:lang w:val="ru-RU"/>
              </w:rPr>
            </w:pPr>
            <w:r w:rsidRPr="00293BCD">
              <w:rPr>
                <w:rFonts w:ascii="Times New Roman" w:hAnsi="Times New Roman" w:cs="Times New Roman"/>
                <w:b/>
                <w:color w:val="000000"/>
                <w:sz w:val="24"/>
                <w:szCs w:val="24"/>
                <w:lang w:val="ru-RU"/>
              </w:rPr>
              <w:t>Наименование</w:t>
            </w:r>
            <w:r w:rsidR="00293BCD" w:rsidRPr="00293BCD">
              <w:rPr>
                <w:rFonts w:ascii="Times New Roman" w:hAnsi="Times New Roman" w:cs="Times New Roman"/>
                <w:b/>
                <w:color w:val="000000"/>
                <w:sz w:val="24"/>
                <w:szCs w:val="24"/>
                <w:lang w:val="ru-RU"/>
              </w:rPr>
              <w:t xml:space="preserve"> </w:t>
            </w:r>
            <w:r w:rsidRPr="00293BCD">
              <w:rPr>
                <w:rFonts w:ascii="Times New Roman" w:hAnsi="Times New Roman" w:cs="Times New Roman"/>
                <w:b/>
                <w:color w:val="000000"/>
                <w:sz w:val="24"/>
                <w:szCs w:val="24"/>
                <w:lang w:val="ru-RU"/>
              </w:rPr>
              <w:t>разделов и тем</w:t>
            </w:r>
            <w:r w:rsidR="00293BCD" w:rsidRPr="00293BCD">
              <w:rPr>
                <w:rFonts w:ascii="Times New Roman" w:hAnsi="Times New Roman" w:cs="Times New Roman"/>
                <w:b/>
                <w:color w:val="000000"/>
                <w:sz w:val="24"/>
                <w:szCs w:val="24"/>
                <w:lang w:val="ru-RU"/>
              </w:rPr>
              <w:t xml:space="preserve"> </w:t>
            </w:r>
            <w:r w:rsidRPr="00293BCD">
              <w:rPr>
                <w:rFonts w:ascii="Times New Roman" w:hAnsi="Times New Roman" w:cs="Times New Roman"/>
                <w:b/>
                <w:color w:val="000000"/>
                <w:sz w:val="24"/>
                <w:szCs w:val="24"/>
                <w:lang w:val="ru-RU"/>
              </w:rPr>
              <w:t>программы</w:t>
            </w:r>
          </w:p>
          <w:p w:rsidR="009A7DEA" w:rsidRPr="00293BCD" w:rsidRDefault="009A7DEA">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9A7DEA" w:rsidRPr="00293BCD" w:rsidRDefault="008A6FBB" w:rsidP="00C46F9F">
            <w:pPr>
              <w:spacing w:after="0"/>
              <w:jc w:val="center"/>
              <w:rPr>
                <w:rFonts w:ascii="Times New Roman" w:hAnsi="Times New Roman" w:cs="Times New Roman"/>
                <w:sz w:val="24"/>
                <w:szCs w:val="24"/>
              </w:rPr>
            </w:pPr>
            <w:proofErr w:type="spellStart"/>
            <w:r w:rsidRPr="00293BCD">
              <w:rPr>
                <w:rFonts w:ascii="Times New Roman" w:hAnsi="Times New Roman" w:cs="Times New Roman"/>
                <w:b/>
                <w:color w:val="000000"/>
                <w:sz w:val="24"/>
                <w:szCs w:val="24"/>
              </w:rPr>
              <w:t>Количество</w:t>
            </w:r>
            <w:proofErr w:type="spellEnd"/>
            <w:r w:rsidR="00B221F3">
              <w:rPr>
                <w:rFonts w:ascii="Times New Roman" w:hAnsi="Times New Roman" w:cs="Times New Roman"/>
                <w:b/>
                <w:color w:val="000000"/>
                <w:sz w:val="24"/>
                <w:szCs w:val="24"/>
                <w:lang w:val="ru-RU"/>
              </w:rPr>
              <w:t xml:space="preserve"> </w:t>
            </w:r>
            <w:proofErr w:type="spellStart"/>
            <w:r w:rsidRPr="00293BCD">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9A7DEA" w:rsidRPr="00293BCD" w:rsidRDefault="008A6FBB">
            <w:pPr>
              <w:spacing w:after="0"/>
              <w:ind w:left="135"/>
              <w:rPr>
                <w:rFonts w:ascii="Times New Roman" w:hAnsi="Times New Roman" w:cs="Times New Roman"/>
                <w:sz w:val="24"/>
                <w:szCs w:val="24"/>
              </w:rPr>
            </w:pPr>
            <w:proofErr w:type="spellStart"/>
            <w:r w:rsidRPr="00293BCD">
              <w:rPr>
                <w:rFonts w:ascii="Times New Roman" w:hAnsi="Times New Roman" w:cs="Times New Roman"/>
                <w:b/>
                <w:color w:val="000000"/>
                <w:sz w:val="24"/>
                <w:szCs w:val="24"/>
              </w:rPr>
              <w:t>Электронные</w:t>
            </w:r>
            <w:proofErr w:type="spellEnd"/>
            <w:r w:rsidRPr="00293BCD">
              <w:rPr>
                <w:rFonts w:ascii="Times New Roman" w:hAnsi="Times New Roman" w:cs="Times New Roman"/>
                <w:b/>
                <w:color w:val="000000"/>
                <w:sz w:val="24"/>
                <w:szCs w:val="24"/>
              </w:rPr>
              <w:t xml:space="preserve"> (</w:t>
            </w:r>
            <w:proofErr w:type="spellStart"/>
            <w:r w:rsidRPr="00293BCD">
              <w:rPr>
                <w:rFonts w:ascii="Times New Roman" w:hAnsi="Times New Roman" w:cs="Times New Roman"/>
                <w:b/>
                <w:color w:val="000000"/>
                <w:sz w:val="24"/>
                <w:szCs w:val="24"/>
              </w:rPr>
              <w:t>цифровые</w:t>
            </w:r>
            <w:proofErr w:type="spellEnd"/>
            <w:r w:rsidRPr="00293BCD">
              <w:rPr>
                <w:rFonts w:ascii="Times New Roman" w:hAnsi="Times New Roman" w:cs="Times New Roman"/>
                <w:b/>
                <w:color w:val="000000"/>
                <w:sz w:val="24"/>
                <w:szCs w:val="24"/>
              </w:rPr>
              <w:t xml:space="preserve">) </w:t>
            </w:r>
            <w:proofErr w:type="spellStart"/>
            <w:r w:rsidRPr="00293BCD">
              <w:rPr>
                <w:rFonts w:ascii="Times New Roman" w:hAnsi="Times New Roman" w:cs="Times New Roman"/>
                <w:b/>
                <w:color w:val="000000"/>
                <w:sz w:val="24"/>
                <w:szCs w:val="24"/>
              </w:rPr>
              <w:t>образовательные</w:t>
            </w:r>
            <w:proofErr w:type="spellEnd"/>
            <w:r w:rsidR="00293BCD" w:rsidRPr="00293BCD">
              <w:rPr>
                <w:rFonts w:ascii="Times New Roman" w:hAnsi="Times New Roman" w:cs="Times New Roman"/>
                <w:b/>
                <w:color w:val="000000"/>
                <w:sz w:val="24"/>
                <w:szCs w:val="24"/>
                <w:lang w:val="ru-RU"/>
              </w:rPr>
              <w:t xml:space="preserve"> </w:t>
            </w:r>
            <w:proofErr w:type="spellStart"/>
            <w:r w:rsidRPr="00293BCD">
              <w:rPr>
                <w:rFonts w:ascii="Times New Roman" w:hAnsi="Times New Roman" w:cs="Times New Roman"/>
                <w:b/>
                <w:color w:val="000000"/>
                <w:sz w:val="24"/>
                <w:szCs w:val="24"/>
              </w:rPr>
              <w:t>ресурсы</w:t>
            </w:r>
            <w:proofErr w:type="spellEnd"/>
          </w:p>
          <w:p w:rsidR="009A7DEA" w:rsidRPr="00293BCD" w:rsidRDefault="009A7DEA">
            <w:pPr>
              <w:spacing w:after="0"/>
              <w:ind w:left="135"/>
              <w:rPr>
                <w:rFonts w:ascii="Times New Roman" w:hAnsi="Times New Roman" w:cs="Times New Roman"/>
                <w:sz w:val="24"/>
                <w:szCs w:val="24"/>
              </w:rPr>
            </w:pPr>
          </w:p>
        </w:tc>
      </w:tr>
      <w:tr w:rsidR="009A7DEA" w:rsidTr="00C46F9F">
        <w:trPr>
          <w:trHeight w:val="144"/>
          <w:tblCellSpacing w:w="20" w:type="nil"/>
        </w:trPr>
        <w:tc>
          <w:tcPr>
            <w:tcW w:w="709" w:type="dxa"/>
            <w:vMerge/>
            <w:tcBorders>
              <w:top w:val="nil"/>
            </w:tcBorders>
            <w:tcMar>
              <w:top w:w="50" w:type="dxa"/>
              <w:left w:w="100" w:type="dxa"/>
            </w:tcMar>
          </w:tcPr>
          <w:p w:rsidR="009A7DEA" w:rsidRPr="00293BCD" w:rsidRDefault="009A7DEA">
            <w:pPr>
              <w:rPr>
                <w:rFonts w:ascii="Times New Roman" w:hAnsi="Times New Roman" w:cs="Times New Roman"/>
                <w:sz w:val="24"/>
                <w:szCs w:val="24"/>
              </w:rPr>
            </w:pPr>
          </w:p>
        </w:tc>
        <w:tc>
          <w:tcPr>
            <w:tcW w:w="5002" w:type="dxa"/>
            <w:vMerge/>
            <w:tcBorders>
              <w:top w:val="nil"/>
            </w:tcBorders>
            <w:tcMar>
              <w:top w:w="50" w:type="dxa"/>
              <w:left w:w="100" w:type="dxa"/>
            </w:tcMar>
          </w:tcPr>
          <w:p w:rsidR="009A7DEA" w:rsidRPr="00293BCD" w:rsidRDefault="009A7DEA">
            <w:pPr>
              <w:rPr>
                <w:rFonts w:ascii="Times New Roman" w:hAnsi="Times New Roman" w:cs="Times New Roman"/>
                <w:sz w:val="24"/>
                <w:szCs w:val="24"/>
              </w:rPr>
            </w:pPr>
          </w:p>
        </w:tc>
        <w:tc>
          <w:tcPr>
            <w:tcW w:w="1518" w:type="dxa"/>
            <w:tcMar>
              <w:top w:w="50" w:type="dxa"/>
              <w:left w:w="100" w:type="dxa"/>
            </w:tcMar>
            <w:vAlign w:val="center"/>
          </w:tcPr>
          <w:p w:rsidR="009A7DEA" w:rsidRPr="00293BCD" w:rsidRDefault="008A6FBB">
            <w:pPr>
              <w:spacing w:after="0"/>
              <w:ind w:left="135"/>
              <w:rPr>
                <w:rFonts w:ascii="Times New Roman" w:hAnsi="Times New Roman" w:cs="Times New Roman"/>
                <w:sz w:val="24"/>
                <w:szCs w:val="24"/>
              </w:rPr>
            </w:pPr>
            <w:proofErr w:type="spellStart"/>
            <w:r w:rsidRPr="00293BCD">
              <w:rPr>
                <w:rFonts w:ascii="Times New Roman" w:hAnsi="Times New Roman" w:cs="Times New Roman"/>
                <w:b/>
                <w:color w:val="000000"/>
                <w:sz w:val="24"/>
                <w:szCs w:val="24"/>
              </w:rPr>
              <w:t>Всего</w:t>
            </w:r>
            <w:proofErr w:type="spellEnd"/>
          </w:p>
          <w:p w:rsidR="009A7DEA" w:rsidRPr="00293BCD" w:rsidRDefault="009A7DEA">
            <w:pPr>
              <w:spacing w:after="0"/>
              <w:ind w:left="135"/>
              <w:rPr>
                <w:rFonts w:ascii="Times New Roman" w:hAnsi="Times New Roman" w:cs="Times New Roman"/>
                <w:sz w:val="24"/>
                <w:szCs w:val="24"/>
              </w:rPr>
            </w:pPr>
          </w:p>
        </w:tc>
        <w:tc>
          <w:tcPr>
            <w:tcW w:w="1841" w:type="dxa"/>
            <w:tcMar>
              <w:top w:w="50" w:type="dxa"/>
              <w:left w:w="100" w:type="dxa"/>
            </w:tcMar>
            <w:vAlign w:val="center"/>
          </w:tcPr>
          <w:p w:rsidR="009A7DEA" w:rsidRPr="00293BCD" w:rsidRDefault="008A6FBB">
            <w:pPr>
              <w:spacing w:after="0"/>
              <w:ind w:left="135"/>
              <w:rPr>
                <w:rFonts w:ascii="Times New Roman" w:hAnsi="Times New Roman" w:cs="Times New Roman"/>
                <w:sz w:val="24"/>
                <w:szCs w:val="24"/>
              </w:rPr>
            </w:pPr>
            <w:proofErr w:type="spellStart"/>
            <w:r w:rsidRPr="00293BCD">
              <w:rPr>
                <w:rFonts w:ascii="Times New Roman" w:hAnsi="Times New Roman" w:cs="Times New Roman"/>
                <w:b/>
                <w:color w:val="000000"/>
                <w:sz w:val="24"/>
                <w:szCs w:val="24"/>
              </w:rPr>
              <w:t>Контрольные</w:t>
            </w:r>
            <w:proofErr w:type="spellEnd"/>
            <w:r w:rsidR="00293BCD" w:rsidRPr="00293BCD">
              <w:rPr>
                <w:rFonts w:ascii="Times New Roman" w:hAnsi="Times New Roman" w:cs="Times New Roman"/>
                <w:b/>
                <w:color w:val="000000"/>
                <w:sz w:val="24"/>
                <w:szCs w:val="24"/>
                <w:lang w:val="ru-RU"/>
              </w:rPr>
              <w:t xml:space="preserve"> </w:t>
            </w:r>
            <w:proofErr w:type="spellStart"/>
            <w:r w:rsidRPr="00293BCD">
              <w:rPr>
                <w:rFonts w:ascii="Times New Roman" w:hAnsi="Times New Roman" w:cs="Times New Roman"/>
                <w:b/>
                <w:color w:val="000000"/>
                <w:sz w:val="24"/>
                <w:szCs w:val="24"/>
              </w:rPr>
              <w:t>работы</w:t>
            </w:r>
            <w:proofErr w:type="spellEnd"/>
          </w:p>
          <w:p w:rsidR="009A7DEA" w:rsidRPr="00293BCD" w:rsidRDefault="009A7DEA">
            <w:pPr>
              <w:spacing w:after="0"/>
              <w:ind w:left="135"/>
              <w:rPr>
                <w:rFonts w:ascii="Times New Roman" w:hAnsi="Times New Roman" w:cs="Times New Roman"/>
                <w:sz w:val="24"/>
                <w:szCs w:val="24"/>
              </w:rPr>
            </w:pPr>
          </w:p>
        </w:tc>
        <w:tc>
          <w:tcPr>
            <w:tcW w:w="1910" w:type="dxa"/>
            <w:tcMar>
              <w:top w:w="50" w:type="dxa"/>
              <w:left w:w="100" w:type="dxa"/>
            </w:tcMar>
            <w:vAlign w:val="center"/>
          </w:tcPr>
          <w:p w:rsidR="009A7DEA" w:rsidRPr="00293BCD" w:rsidRDefault="008A6FBB">
            <w:pPr>
              <w:spacing w:after="0"/>
              <w:ind w:left="135"/>
              <w:rPr>
                <w:rFonts w:ascii="Times New Roman" w:hAnsi="Times New Roman" w:cs="Times New Roman"/>
                <w:sz w:val="24"/>
                <w:szCs w:val="24"/>
              </w:rPr>
            </w:pPr>
            <w:proofErr w:type="spellStart"/>
            <w:r w:rsidRPr="00293BCD">
              <w:rPr>
                <w:rFonts w:ascii="Times New Roman" w:hAnsi="Times New Roman" w:cs="Times New Roman"/>
                <w:b/>
                <w:color w:val="000000"/>
                <w:sz w:val="24"/>
                <w:szCs w:val="24"/>
              </w:rPr>
              <w:t>Практические</w:t>
            </w:r>
            <w:proofErr w:type="spellEnd"/>
            <w:r w:rsidR="00293BCD" w:rsidRPr="00293BCD">
              <w:rPr>
                <w:rFonts w:ascii="Times New Roman" w:hAnsi="Times New Roman" w:cs="Times New Roman"/>
                <w:b/>
                <w:color w:val="000000"/>
                <w:sz w:val="24"/>
                <w:szCs w:val="24"/>
                <w:lang w:val="ru-RU"/>
              </w:rPr>
              <w:t xml:space="preserve"> </w:t>
            </w:r>
            <w:proofErr w:type="spellStart"/>
            <w:r w:rsidRPr="00293BCD">
              <w:rPr>
                <w:rFonts w:ascii="Times New Roman" w:hAnsi="Times New Roman" w:cs="Times New Roman"/>
                <w:b/>
                <w:color w:val="000000"/>
                <w:sz w:val="24"/>
                <w:szCs w:val="24"/>
              </w:rPr>
              <w:t>работы</w:t>
            </w:r>
            <w:proofErr w:type="spellEnd"/>
          </w:p>
          <w:p w:rsidR="009A7DEA" w:rsidRPr="00293BCD" w:rsidRDefault="009A7DE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A7DEA" w:rsidRPr="00293BCD" w:rsidRDefault="009A7DEA">
            <w:pPr>
              <w:rPr>
                <w:rFonts w:ascii="Times New Roman" w:hAnsi="Times New Roman" w:cs="Times New Roman"/>
                <w:sz w:val="24"/>
                <w:szCs w:val="24"/>
              </w:rPr>
            </w:pP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1</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lang w:val="ru-RU"/>
              </w:rPr>
            </w:pPr>
            <w:r w:rsidRPr="00293BCD">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2</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proofErr w:type="spellStart"/>
            <w:r w:rsidRPr="00293BCD">
              <w:rPr>
                <w:rFonts w:ascii="Times New Roman" w:hAnsi="Times New Roman" w:cs="Times New Roman"/>
                <w:color w:val="000000"/>
                <w:sz w:val="24"/>
                <w:szCs w:val="24"/>
              </w:rPr>
              <w:t>Модуль</w:t>
            </w:r>
            <w:proofErr w:type="spellEnd"/>
            <w:r w:rsidRPr="00293BCD">
              <w:rPr>
                <w:rFonts w:ascii="Times New Roman" w:hAnsi="Times New Roman" w:cs="Times New Roman"/>
                <w:color w:val="000000"/>
                <w:sz w:val="24"/>
                <w:szCs w:val="24"/>
              </w:rPr>
              <w:t xml:space="preserve"> "</w:t>
            </w:r>
            <w:proofErr w:type="spellStart"/>
            <w:r w:rsidRPr="00293BCD">
              <w:rPr>
                <w:rFonts w:ascii="Times New Roman" w:hAnsi="Times New Roman" w:cs="Times New Roman"/>
                <w:color w:val="000000"/>
                <w:sz w:val="24"/>
                <w:szCs w:val="24"/>
              </w:rPr>
              <w:t>Безопасность</w:t>
            </w:r>
            <w:proofErr w:type="spellEnd"/>
            <w:r w:rsidRPr="00293BCD">
              <w:rPr>
                <w:rFonts w:ascii="Times New Roman" w:hAnsi="Times New Roman" w:cs="Times New Roman"/>
                <w:color w:val="000000"/>
                <w:sz w:val="24"/>
                <w:szCs w:val="24"/>
              </w:rPr>
              <w:t xml:space="preserve"> в </w:t>
            </w:r>
            <w:proofErr w:type="spellStart"/>
            <w:r w:rsidRPr="00293BCD">
              <w:rPr>
                <w:rFonts w:ascii="Times New Roman" w:hAnsi="Times New Roman" w:cs="Times New Roman"/>
                <w:color w:val="000000"/>
                <w:sz w:val="24"/>
                <w:szCs w:val="24"/>
              </w:rPr>
              <w:t>быту</w:t>
            </w:r>
            <w:proofErr w:type="spellEnd"/>
            <w:r w:rsidRPr="00293BCD">
              <w:rPr>
                <w:rFonts w:ascii="Times New Roman" w:hAnsi="Times New Roman" w:cs="Times New Roman"/>
                <w:color w:val="000000"/>
                <w:sz w:val="24"/>
                <w:szCs w:val="24"/>
              </w:rPr>
              <w:t>"</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3</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proofErr w:type="spellStart"/>
            <w:r w:rsidRPr="00293BCD">
              <w:rPr>
                <w:rFonts w:ascii="Times New Roman" w:hAnsi="Times New Roman" w:cs="Times New Roman"/>
                <w:color w:val="000000"/>
                <w:sz w:val="24"/>
                <w:szCs w:val="24"/>
              </w:rPr>
              <w:t>Модуль</w:t>
            </w:r>
            <w:proofErr w:type="spellEnd"/>
            <w:r w:rsidRPr="00293BCD">
              <w:rPr>
                <w:rFonts w:ascii="Times New Roman" w:hAnsi="Times New Roman" w:cs="Times New Roman"/>
                <w:color w:val="000000"/>
                <w:sz w:val="24"/>
                <w:szCs w:val="24"/>
              </w:rPr>
              <w:t xml:space="preserve"> "</w:t>
            </w:r>
            <w:proofErr w:type="spellStart"/>
            <w:r w:rsidRPr="00293BCD">
              <w:rPr>
                <w:rFonts w:ascii="Times New Roman" w:hAnsi="Times New Roman" w:cs="Times New Roman"/>
                <w:color w:val="000000"/>
                <w:sz w:val="24"/>
                <w:szCs w:val="24"/>
              </w:rPr>
              <w:t>Безопасность</w:t>
            </w:r>
            <w:proofErr w:type="spellEnd"/>
            <w:r w:rsidR="00293BCD">
              <w:rPr>
                <w:rFonts w:ascii="Times New Roman" w:hAnsi="Times New Roman" w:cs="Times New Roman"/>
                <w:color w:val="000000"/>
                <w:sz w:val="24"/>
                <w:szCs w:val="24"/>
                <w:lang w:val="ru-RU"/>
              </w:rPr>
              <w:t xml:space="preserve"> </w:t>
            </w:r>
            <w:proofErr w:type="spellStart"/>
            <w:r w:rsidRPr="00293BCD">
              <w:rPr>
                <w:rFonts w:ascii="Times New Roman" w:hAnsi="Times New Roman" w:cs="Times New Roman"/>
                <w:color w:val="000000"/>
                <w:sz w:val="24"/>
                <w:szCs w:val="24"/>
              </w:rPr>
              <w:t>на</w:t>
            </w:r>
            <w:proofErr w:type="spellEnd"/>
            <w:r w:rsidR="00293BCD">
              <w:rPr>
                <w:rFonts w:ascii="Times New Roman" w:hAnsi="Times New Roman" w:cs="Times New Roman"/>
                <w:color w:val="000000"/>
                <w:sz w:val="24"/>
                <w:szCs w:val="24"/>
                <w:lang w:val="ru-RU"/>
              </w:rPr>
              <w:t xml:space="preserve"> </w:t>
            </w:r>
            <w:proofErr w:type="spellStart"/>
            <w:r w:rsidRPr="00293BCD">
              <w:rPr>
                <w:rFonts w:ascii="Times New Roman" w:hAnsi="Times New Roman" w:cs="Times New Roman"/>
                <w:color w:val="000000"/>
                <w:sz w:val="24"/>
                <w:szCs w:val="24"/>
              </w:rPr>
              <w:t>транспорте</w:t>
            </w:r>
            <w:proofErr w:type="spellEnd"/>
            <w:r w:rsidRPr="00293BCD">
              <w:rPr>
                <w:rFonts w:ascii="Times New Roman" w:hAnsi="Times New Roman" w:cs="Times New Roman"/>
                <w:color w:val="000000"/>
                <w:sz w:val="24"/>
                <w:szCs w:val="24"/>
              </w:rPr>
              <w:t>"</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4</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lang w:val="ru-RU"/>
              </w:rPr>
            </w:pPr>
            <w:r w:rsidRPr="00293BCD">
              <w:rPr>
                <w:rFonts w:ascii="Times New Roman" w:hAnsi="Times New Roman" w:cs="Times New Roman"/>
                <w:color w:val="000000"/>
                <w:sz w:val="24"/>
                <w:szCs w:val="24"/>
                <w:lang w:val="ru-RU"/>
              </w:rPr>
              <w:t>Модуль "Безопасность в общественных местах"</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6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5</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lang w:val="ru-RU"/>
              </w:rPr>
            </w:pPr>
            <w:r w:rsidRPr="00293BCD">
              <w:rPr>
                <w:rFonts w:ascii="Times New Roman" w:hAnsi="Times New Roman" w:cs="Times New Roman"/>
                <w:color w:val="000000"/>
                <w:sz w:val="24"/>
                <w:szCs w:val="24"/>
                <w:lang w:val="ru-RU"/>
              </w:rPr>
              <w:t>Модуль "Безопасность в природной среде"</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7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709" w:type="dxa"/>
            <w:tcMar>
              <w:top w:w="50" w:type="dxa"/>
              <w:left w:w="100" w:type="dxa"/>
            </w:tcMar>
            <w:vAlign w:val="center"/>
          </w:tcPr>
          <w:p w:rsidR="00442D18" w:rsidRPr="00293BCD" w:rsidRDefault="00442D18" w:rsidP="00442D18">
            <w:pPr>
              <w:spacing w:after="0"/>
              <w:jc w:val="center"/>
              <w:rPr>
                <w:rFonts w:ascii="Times New Roman" w:hAnsi="Times New Roman" w:cs="Times New Roman"/>
                <w:sz w:val="24"/>
                <w:szCs w:val="24"/>
              </w:rPr>
            </w:pPr>
            <w:r w:rsidRPr="00293BCD">
              <w:rPr>
                <w:rFonts w:ascii="Times New Roman" w:hAnsi="Times New Roman" w:cs="Times New Roman"/>
                <w:color w:val="000000"/>
                <w:sz w:val="24"/>
                <w:szCs w:val="24"/>
              </w:rPr>
              <w:t>6</w:t>
            </w:r>
          </w:p>
        </w:tc>
        <w:tc>
          <w:tcPr>
            <w:tcW w:w="5002"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color w:val="000000"/>
                <w:sz w:val="24"/>
                <w:szCs w:val="24"/>
                <w:lang w:val="ru-RU"/>
              </w:rPr>
              <w:t xml:space="preserve">Модуль "Здоровье и как его сохранить. </w:t>
            </w:r>
            <w:proofErr w:type="spellStart"/>
            <w:r w:rsidRPr="00293BCD">
              <w:rPr>
                <w:rFonts w:ascii="Times New Roman" w:hAnsi="Times New Roman" w:cs="Times New Roman"/>
                <w:color w:val="000000"/>
                <w:sz w:val="24"/>
                <w:szCs w:val="24"/>
              </w:rPr>
              <w:t>Основы</w:t>
            </w:r>
            <w:proofErr w:type="spellEnd"/>
            <w:r w:rsidR="00293BCD">
              <w:rPr>
                <w:rFonts w:ascii="Times New Roman" w:hAnsi="Times New Roman" w:cs="Times New Roman"/>
                <w:color w:val="000000"/>
                <w:sz w:val="24"/>
                <w:szCs w:val="24"/>
                <w:lang w:val="ru-RU"/>
              </w:rPr>
              <w:t xml:space="preserve"> </w:t>
            </w:r>
            <w:proofErr w:type="spellStart"/>
            <w:r w:rsidRPr="00293BCD">
              <w:rPr>
                <w:rFonts w:ascii="Times New Roman" w:hAnsi="Times New Roman" w:cs="Times New Roman"/>
                <w:color w:val="000000"/>
                <w:sz w:val="24"/>
                <w:szCs w:val="24"/>
              </w:rPr>
              <w:t>медицинских</w:t>
            </w:r>
            <w:proofErr w:type="spellEnd"/>
            <w:r w:rsidR="00293BCD">
              <w:rPr>
                <w:rFonts w:ascii="Times New Roman" w:hAnsi="Times New Roman" w:cs="Times New Roman"/>
                <w:color w:val="000000"/>
                <w:sz w:val="24"/>
                <w:szCs w:val="24"/>
                <w:lang w:val="ru-RU"/>
              </w:rPr>
              <w:t xml:space="preserve"> </w:t>
            </w:r>
            <w:proofErr w:type="spellStart"/>
            <w:r w:rsidRPr="00293BCD">
              <w:rPr>
                <w:rFonts w:ascii="Times New Roman" w:hAnsi="Times New Roman" w:cs="Times New Roman"/>
                <w:color w:val="000000"/>
                <w:sz w:val="24"/>
                <w:szCs w:val="24"/>
              </w:rPr>
              <w:t>знаний</w:t>
            </w:r>
            <w:proofErr w:type="spellEnd"/>
            <w:r w:rsidRPr="00293BCD">
              <w:rPr>
                <w:rFonts w:ascii="Times New Roman" w:hAnsi="Times New Roman" w:cs="Times New Roman"/>
                <w:color w:val="000000"/>
                <w:sz w:val="24"/>
                <w:szCs w:val="24"/>
              </w:rPr>
              <w:t>"</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42D18" w:rsidRPr="00293BCD" w:rsidRDefault="00293BCD" w:rsidP="00442D18">
            <w:pPr>
              <w:spacing w:after="0"/>
              <w:ind w:left="135"/>
              <w:jc w:val="center"/>
              <w:rPr>
                <w:rFonts w:ascii="Times New Roman" w:hAnsi="Times New Roman" w:cs="Times New Roman"/>
                <w:sz w:val="24"/>
                <w:szCs w:val="24"/>
                <w:lang w:val="ru-RU"/>
              </w:rPr>
            </w:pPr>
            <w:r w:rsidRPr="00293BCD">
              <w:rPr>
                <w:rFonts w:ascii="Times New Roman" w:hAnsi="Times New Roman" w:cs="Times New Roman"/>
                <w:sz w:val="24"/>
                <w:szCs w:val="24"/>
                <w:lang w:val="ru-RU"/>
              </w:rPr>
              <w:t>1</w:t>
            </w:r>
          </w:p>
        </w:tc>
        <w:tc>
          <w:tcPr>
            <w:tcW w:w="2615" w:type="dxa"/>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442D18" w:rsidRPr="00293BCD" w:rsidRDefault="00442D18" w:rsidP="00442D18">
            <w:pPr>
              <w:spacing w:after="0"/>
              <w:ind w:left="135"/>
              <w:rPr>
                <w:rFonts w:ascii="Times New Roman" w:hAnsi="Times New Roman" w:cs="Times New Roman"/>
                <w:sz w:val="24"/>
                <w:szCs w:val="24"/>
              </w:rPr>
            </w:pPr>
            <w:r w:rsidRPr="00293BCD">
              <w:rPr>
                <w:rFonts w:ascii="Times New Roman" w:hAnsi="Times New Roman" w:cs="Times New Roman"/>
                <w:sz w:val="24"/>
                <w:szCs w:val="24"/>
              </w:rPr>
              <w:t>ГИС «Моя</w:t>
            </w:r>
            <w:r w:rsidR="00293BCD"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442D18" w:rsidTr="00C46F9F">
        <w:trPr>
          <w:trHeight w:val="144"/>
          <w:tblCellSpacing w:w="20" w:type="nil"/>
        </w:trPr>
        <w:tc>
          <w:tcPr>
            <w:tcW w:w="0" w:type="auto"/>
            <w:gridSpan w:val="2"/>
            <w:tcMar>
              <w:top w:w="50" w:type="dxa"/>
              <w:left w:w="100" w:type="dxa"/>
            </w:tcMar>
            <w:vAlign w:val="center"/>
          </w:tcPr>
          <w:p w:rsidR="00442D18" w:rsidRPr="00293BCD" w:rsidRDefault="00442D18" w:rsidP="00442D18">
            <w:pPr>
              <w:spacing w:after="0"/>
              <w:ind w:left="135"/>
              <w:rPr>
                <w:rFonts w:ascii="Times New Roman" w:hAnsi="Times New Roman" w:cs="Times New Roman"/>
                <w:sz w:val="24"/>
                <w:szCs w:val="24"/>
                <w:lang w:val="ru-RU"/>
              </w:rPr>
            </w:pPr>
            <w:r w:rsidRPr="00293BC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442D18" w:rsidRPr="00293BCD" w:rsidRDefault="00442D18" w:rsidP="00442D18">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2D18" w:rsidRPr="00293BCD" w:rsidRDefault="00442D18" w:rsidP="00293BCD">
            <w:pPr>
              <w:spacing w:after="0"/>
              <w:ind w:left="135"/>
              <w:jc w:val="center"/>
              <w:rPr>
                <w:rFonts w:ascii="Times New Roman" w:hAnsi="Times New Roman" w:cs="Times New Roman"/>
                <w:sz w:val="24"/>
                <w:szCs w:val="24"/>
              </w:rPr>
            </w:pPr>
            <w:r w:rsidRPr="00293BCD">
              <w:rPr>
                <w:rFonts w:ascii="Times New Roman" w:hAnsi="Times New Roman" w:cs="Times New Roman"/>
                <w:color w:val="000000"/>
                <w:sz w:val="24"/>
                <w:szCs w:val="24"/>
              </w:rPr>
              <w:t xml:space="preserve"> </w:t>
            </w:r>
            <w:r w:rsidR="00293BCD" w:rsidRPr="00293BCD">
              <w:rPr>
                <w:rFonts w:ascii="Times New Roman" w:hAnsi="Times New Roman" w:cs="Times New Roman"/>
                <w:color w:val="000000"/>
                <w:sz w:val="24"/>
                <w:szCs w:val="24"/>
                <w:lang w:val="ru-RU"/>
              </w:rPr>
              <w:t>6</w:t>
            </w:r>
            <w:r w:rsidRPr="00293BCD">
              <w:rPr>
                <w:rFonts w:ascii="Times New Roman" w:hAnsi="Times New Roman" w:cs="Times New Roman"/>
                <w:color w:val="000000"/>
                <w:sz w:val="24"/>
                <w:szCs w:val="24"/>
              </w:rPr>
              <w:t xml:space="preserve"> </w:t>
            </w:r>
          </w:p>
        </w:tc>
        <w:tc>
          <w:tcPr>
            <w:tcW w:w="2615" w:type="dxa"/>
            <w:tcMar>
              <w:top w:w="50" w:type="dxa"/>
              <w:left w:w="100" w:type="dxa"/>
            </w:tcMar>
            <w:vAlign w:val="center"/>
          </w:tcPr>
          <w:p w:rsidR="00442D18" w:rsidRPr="00293BCD" w:rsidRDefault="00442D18" w:rsidP="00442D18">
            <w:pPr>
              <w:rPr>
                <w:rFonts w:ascii="Times New Roman" w:hAnsi="Times New Roman" w:cs="Times New Roman"/>
                <w:sz w:val="24"/>
                <w:szCs w:val="24"/>
              </w:rPr>
            </w:pPr>
          </w:p>
        </w:tc>
      </w:tr>
    </w:tbl>
    <w:p w:rsidR="009A7DEA" w:rsidRDefault="009A7DEA">
      <w:pPr>
        <w:sectPr w:rsidR="009A7DEA">
          <w:pgSz w:w="16383" w:h="11906" w:orient="landscape"/>
          <w:pgMar w:top="1134" w:right="850" w:bottom="1134" w:left="1701" w:header="720" w:footer="720" w:gutter="0"/>
          <w:cols w:space="720"/>
        </w:sectPr>
      </w:pPr>
    </w:p>
    <w:p w:rsidR="009A7DEA" w:rsidRDefault="008A6FBB" w:rsidP="00B221F3">
      <w:pPr>
        <w:spacing w:after="0"/>
        <w:ind w:left="-142"/>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5002"/>
        <w:gridCol w:w="1570"/>
        <w:gridCol w:w="1841"/>
        <w:gridCol w:w="1910"/>
        <w:gridCol w:w="2710"/>
      </w:tblGrid>
      <w:tr w:rsidR="009A7DEA" w:rsidTr="00C46F9F">
        <w:trPr>
          <w:trHeight w:val="144"/>
          <w:tblCellSpacing w:w="20" w:type="nil"/>
        </w:trPr>
        <w:tc>
          <w:tcPr>
            <w:tcW w:w="709" w:type="dxa"/>
            <w:vMerge w:val="restart"/>
            <w:tcMar>
              <w:top w:w="50" w:type="dxa"/>
              <w:left w:w="100" w:type="dxa"/>
            </w:tcMar>
            <w:vAlign w:val="center"/>
          </w:tcPr>
          <w:p w:rsidR="00C46F9F" w:rsidRPr="00B221F3" w:rsidRDefault="008A6FBB">
            <w:pPr>
              <w:spacing w:after="0"/>
              <w:ind w:left="135"/>
              <w:rPr>
                <w:rFonts w:ascii="Times New Roman" w:hAnsi="Times New Roman" w:cs="Times New Roman"/>
                <w:b/>
                <w:color w:val="000000"/>
                <w:sz w:val="24"/>
                <w:szCs w:val="24"/>
              </w:rPr>
            </w:pPr>
            <w:r w:rsidRPr="00B221F3">
              <w:rPr>
                <w:rFonts w:ascii="Times New Roman" w:hAnsi="Times New Roman" w:cs="Times New Roman"/>
                <w:b/>
                <w:color w:val="000000"/>
                <w:sz w:val="24"/>
                <w:szCs w:val="24"/>
              </w:rPr>
              <w:t xml:space="preserve">№ </w:t>
            </w:r>
          </w:p>
          <w:p w:rsidR="009A7DEA" w:rsidRPr="00B221F3" w:rsidRDefault="008A6FBB">
            <w:pPr>
              <w:spacing w:after="0"/>
              <w:ind w:left="135"/>
              <w:rPr>
                <w:rFonts w:ascii="Times New Roman" w:hAnsi="Times New Roman" w:cs="Times New Roman"/>
                <w:sz w:val="24"/>
                <w:szCs w:val="24"/>
              </w:rPr>
            </w:pPr>
            <w:r w:rsidRPr="00B221F3">
              <w:rPr>
                <w:rFonts w:ascii="Times New Roman" w:hAnsi="Times New Roman" w:cs="Times New Roman"/>
                <w:b/>
                <w:color w:val="000000"/>
                <w:sz w:val="24"/>
                <w:szCs w:val="24"/>
              </w:rPr>
              <w:t xml:space="preserve">п/п </w:t>
            </w:r>
          </w:p>
          <w:p w:rsidR="009A7DEA" w:rsidRPr="00B221F3" w:rsidRDefault="009A7DEA">
            <w:pPr>
              <w:spacing w:after="0"/>
              <w:ind w:left="135"/>
              <w:rPr>
                <w:rFonts w:ascii="Times New Roman" w:hAnsi="Times New Roman" w:cs="Times New Roman"/>
                <w:sz w:val="24"/>
                <w:szCs w:val="24"/>
              </w:rPr>
            </w:pPr>
          </w:p>
        </w:tc>
        <w:tc>
          <w:tcPr>
            <w:tcW w:w="5002" w:type="dxa"/>
            <w:vMerge w:val="restart"/>
            <w:tcMar>
              <w:top w:w="50" w:type="dxa"/>
              <w:left w:w="100" w:type="dxa"/>
            </w:tcMar>
            <w:vAlign w:val="center"/>
          </w:tcPr>
          <w:p w:rsidR="009A7DEA" w:rsidRPr="00B221F3" w:rsidRDefault="008A6FBB">
            <w:pPr>
              <w:spacing w:after="0"/>
              <w:ind w:left="135"/>
              <w:rPr>
                <w:rFonts w:ascii="Times New Roman" w:hAnsi="Times New Roman" w:cs="Times New Roman"/>
                <w:sz w:val="24"/>
                <w:szCs w:val="24"/>
                <w:lang w:val="ru-RU"/>
              </w:rPr>
            </w:pPr>
            <w:r w:rsidRPr="00B221F3">
              <w:rPr>
                <w:rFonts w:ascii="Times New Roman" w:hAnsi="Times New Roman" w:cs="Times New Roman"/>
                <w:b/>
                <w:color w:val="000000"/>
                <w:sz w:val="24"/>
                <w:szCs w:val="24"/>
                <w:lang w:val="ru-RU"/>
              </w:rPr>
              <w:t>Наименование</w:t>
            </w:r>
            <w:r w:rsidR="00B221F3" w:rsidRPr="00B221F3">
              <w:rPr>
                <w:rFonts w:ascii="Times New Roman" w:hAnsi="Times New Roman" w:cs="Times New Roman"/>
                <w:b/>
                <w:color w:val="000000"/>
                <w:sz w:val="24"/>
                <w:szCs w:val="24"/>
                <w:lang w:val="ru-RU"/>
              </w:rPr>
              <w:t xml:space="preserve"> </w:t>
            </w:r>
            <w:r w:rsidRPr="00B221F3">
              <w:rPr>
                <w:rFonts w:ascii="Times New Roman" w:hAnsi="Times New Roman" w:cs="Times New Roman"/>
                <w:b/>
                <w:color w:val="000000"/>
                <w:sz w:val="24"/>
                <w:szCs w:val="24"/>
                <w:lang w:val="ru-RU"/>
              </w:rPr>
              <w:t>разделов и тем</w:t>
            </w:r>
            <w:r w:rsidR="00B221F3" w:rsidRPr="00B221F3">
              <w:rPr>
                <w:rFonts w:ascii="Times New Roman" w:hAnsi="Times New Roman" w:cs="Times New Roman"/>
                <w:b/>
                <w:color w:val="000000"/>
                <w:sz w:val="24"/>
                <w:szCs w:val="24"/>
                <w:lang w:val="ru-RU"/>
              </w:rPr>
              <w:t xml:space="preserve"> </w:t>
            </w:r>
            <w:r w:rsidRPr="00B221F3">
              <w:rPr>
                <w:rFonts w:ascii="Times New Roman" w:hAnsi="Times New Roman" w:cs="Times New Roman"/>
                <w:b/>
                <w:color w:val="000000"/>
                <w:sz w:val="24"/>
                <w:szCs w:val="24"/>
                <w:lang w:val="ru-RU"/>
              </w:rPr>
              <w:t>программы</w:t>
            </w:r>
          </w:p>
          <w:p w:rsidR="009A7DEA" w:rsidRPr="00B221F3" w:rsidRDefault="009A7DEA">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proofErr w:type="spellStart"/>
            <w:r w:rsidRPr="00B221F3">
              <w:rPr>
                <w:rFonts w:ascii="Times New Roman" w:hAnsi="Times New Roman" w:cs="Times New Roman"/>
                <w:b/>
                <w:color w:val="000000"/>
                <w:sz w:val="24"/>
                <w:szCs w:val="24"/>
              </w:rPr>
              <w:t>Количество</w:t>
            </w:r>
            <w:proofErr w:type="spellEnd"/>
            <w:r w:rsidR="00B221F3" w:rsidRPr="00B221F3">
              <w:rPr>
                <w:rFonts w:ascii="Times New Roman" w:hAnsi="Times New Roman" w:cs="Times New Roman"/>
                <w:b/>
                <w:color w:val="000000"/>
                <w:sz w:val="24"/>
                <w:szCs w:val="24"/>
                <w:lang w:val="ru-RU"/>
              </w:rPr>
              <w:t xml:space="preserve"> </w:t>
            </w:r>
            <w:proofErr w:type="spellStart"/>
            <w:r w:rsidRPr="00B221F3">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proofErr w:type="spellStart"/>
            <w:r w:rsidRPr="00B221F3">
              <w:rPr>
                <w:rFonts w:ascii="Times New Roman" w:hAnsi="Times New Roman" w:cs="Times New Roman"/>
                <w:b/>
                <w:color w:val="000000"/>
                <w:sz w:val="24"/>
                <w:szCs w:val="24"/>
              </w:rPr>
              <w:t>Электронные</w:t>
            </w:r>
            <w:proofErr w:type="spellEnd"/>
            <w:r w:rsidRPr="00B221F3">
              <w:rPr>
                <w:rFonts w:ascii="Times New Roman" w:hAnsi="Times New Roman" w:cs="Times New Roman"/>
                <w:b/>
                <w:color w:val="000000"/>
                <w:sz w:val="24"/>
                <w:szCs w:val="24"/>
              </w:rPr>
              <w:t xml:space="preserve"> (</w:t>
            </w:r>
            <w:proofErr w:type="spellStart"/>
            <w:r w:rsidRPr="00B221F3">
              <w:rPr>
                <w:rFonts w:ascii="Times New Roman" w:hAnsi="Times New Roman" w:cs="Times New Roman"/>
                <w:b/>
                <w:color w:val="000000"/>
                <w:sz w:val="24"/>
                <w:szCs w:val="24"/>
              </w:rPr>
              <w:t>цифровые</w:t>
            </w:r>
            <w:proofErr w:type="spellEnd"/>
            <w:r w:rsidRPr="00B221F3">
              <w:rPr>
                <w:rFonts w:ascii="Times New Roman" w:hAnsi="Times New Roman" w:cs="Times New Roman"/>
                <w:b/>
                <w:color w:val="000000"/>
                <w:sz w:val="24"/>
                <w:szCs w:val="24"/>
              </w:rPr>
              <w:t xml:space="preserve">) </w:t>
            </w:r>
            <w:proofErr w:type="spellStart"/>
            <w:r w:rsidRPr="00B221F3">
              <w:rPr>
                <w:rFonts w:ascii="Times New Roman" w:hAnsi="Times New Roman" w:cs="Times New Roman"/>
                <w:b/>
                <w:color w:val="000000"/>
                <w:sz w:val="24"/>
                <w:szCs w:val="24"/>
              </w:rPr>
              <w:t>образовательные</w:t>
            </w:r>
            <w:proofErr w:type="spellEnd"/>
            <w:r w:rsidR="00B221F3" w:rsidRPr="00B221F3">
              <w:rPr>
                <w:rFonts w:ascii="Times New Roman" w:hAnsi="Times New Roman" w:cs="Times New Roman"/>
                <w:b/>
                <w:color w:val="000000"/>
                <w:sz w:val="24"/>
                <w:szCs w:val="24"/>
                <w:lang w:val="ru-RU"/>
              </w:rPr>
              <w:t xml:space="preserve"> </w:t>
            </w:r>
            <w:proofErr w:type="spellStart"/>
            <w:r w:rsidRPr="00B221F3">
              <w:rPr>
                <w:rFonts w:ascii="Times New Roman" w:hAnsi="Times New Roman" w:cs="Times New Roman"/>
                <w:b/>
                <w:color w:val="000000"/>
                <w:sz w:val="24"/>
                <w:szCs w:val="24"/>
              </w:rPr>
              <w:t>ресурсы</w:t>
            </w:r>
            <w:proofErr w:type="spellEnd"/>
          </w:p>
          <w:p w:rsidR="009A7DEA" w:rsidRPr="00B221F3" w:rsidRDefault="009A7DEA">
            <w:pPr>
              <w:spacing w:after="0"/>
              <w:ind w:left="135"/>
              <w:rPr>
                <w:rFonts w:ascii="Times New Roman" w:hAnsi="Times New Roman" w:cs="Times New Roman"/>
                <w:sz w:val="24"/>
                <w:szCs w:val="24"/>
              </w:rPr>
            </w:pPr>
          </w:p>
        </w:tc>
      </w:tr>
      <w:tr w:rsidR="009A7DEA" w:rsidTr="00C46F9F">
        <w:trPr>
          <w:trHeight w:val="144"/>
          <w:tblCellSpacing w:w="20" w:type="nil"/>
        </w:trPr>
        <w:tc>
          <w:tcPr>
            <w:tcW w:w="709" w:type="dxa"/>
            <w:vMerge/>
            <w:tcBorders>
              <w:top w:val="nil"/>
            </w:tcBorders>
            <w:tcMar>
              <w:top w:w="50" w:type="dxa"/>
              <w:left w:w="100" w:type="dxa"/>
            </w:tcMar>
          </w:tcPr>
          <w:p w:rsidR="009A7DEA" w:rsidRPr="00B221F3" w:rsidRDefault="009A7DEA">
            <w:pPr>
              <w:rPr>
                <w:rFonts w:ascii="Times New Roman" w:hAnsi="Times New Roman" w:cs="Times New Roman"/>
                <w:sz w:val="24"/>
                <w:szCs w:val="24"/>
              </w:rPr>
            </w:pPr>
          </w:p>
        </w:tc>
        <w:tc>
          <w:tcPr>
            <w:tcW w:w="5002" w:type="dxa"/>
            <w:vMerge/>
            <w:tcBorders>
              <w:top w:val="nil"/>
            </w:tcBorders>
            <w:tcMar>
              <w:top w:w="50" w:type="dxa"/>
              <w:left w:w="100" w:type="dxa"/>
            </w:tcMar>
          </w:tcPr>
          <w:p w:rsidR="009A7DEA" w:rsidRPr="00B221F3" w:rsidRDefault="009A7DEA">
            <w:pPr>
              <w:rPr>
                <w:rFonts w:ascii="Times New Roman" w:hAnsi="Times New Roman" w:cs="Times New Roman"/>
                <w:sz w:val="24"/>
                <w:szCs w:val="24"/>
              </w:rPr>
            </w:pPr>
          </w:p>
        </w:tc>
        <w:tc>
          <w:tcPr>
            <w:tcW w:w="1570"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proofErr w:type="spellStart"/>
            <w:r w:rsidRPr="00B221F3">
              <w:rPr>
                <w:rFonts w:ascii="Times New Roman" w:hAnsi="Times New Roman" w:cs="Times New Roman"/>
                <w:b/>
                <w:color w:val="000000"/>
                <w:sz w:val="24"/>
                <w:szCs w:val="24"/>
              </w:rPr>
              <w:t>Всего</w:t>
            </w:r>
            <w:proofErr w:type="spellEnd"/>
          </w:p>
          <w:p w:rsidR="009A7DEA" w:rsidRPr="00B221F3" w:rsidRDefault="009A7DEA">
            <w:pPr>
              <w:spacing w:after="0"/>
              <w:ind w:left="135"/>
              <w:rPr>
                <w:rFonts w:ascii="Times New Roman" w:hAnsi="Times New Roman" w:cs="Times New Roman"/>
                <w:sz w:val="24"/>
                <w:szCs w:val="24"/>
              </w:rPr>
            </w:pPr>
          </w:p>
        </w:tc>
        <w:tc>
          <w:tcPr>
            <w:tcW w:w="1841"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proofErr w:type="spellStart"/>
            <w:r w:rsidRPr="00B221F3">
              <w:rPr>
                <w:rFonts w:ascii="Times New Roman" w:hAnsi="Times New Roman" w:cs="Times New Roman"/>
                <w:b/>
                <w:color w:val="000000"/>
                <w:sz w:val="24"/>
                <w:szCs w:val="24"/>
              </w:rPr>
              <w:t>Контрольные</w:t>
            </w:r>
            <w:proofErr w:type="spellEnd"/>
            <w:r w:rsidR="00B221F3" w:rsidRPr="00B221F3">
              <w:rPr>
                <w:rFonts w:ascii="Times New Roman" w:hAnsi="Times New Roman" w:cs="Times New Roman"/>
                <w:b/>
                <w:color w:val="000000"/>
                <w:sz w:val="24"/>
                <w:szCs w:val="24"/>
                <w:lang w:val="ru-RU"/>
              </w:rPr>
              <w:t xml:space="preserve"> </w:t>
            </w:r>
            <w:proofErr w:type="spellStart"/>
            <w:r w:rsidRPr="00B221F3">
              <w:rPr>
                <w:rFonts w:ascii="Times New Roman" w:hAnsi="Times New Roman" w:cs="Times New Roman"/>
                <w:b/>
                <w:color w:val="000000"/>
                <w:sz w:val="24"/>
                <w:szCs w:val="24"/>
              </w:rPr>
              <w:t>работы</w:t>
            </w:r>
            <w:proofErr w:type="spellEnd"/>
          </w:p>
          <w:p w:rsidR="009A7DEA" w:rsidRPr="00B221F3" w:rsidRDefault="009A7DEA">
            <w:pPr>
              <w:spacing w:after="0"/>
              <w:ind w:left="135"/>
              <w:rPr>
                <w:rFonts w:ascii="Times New Roman" w:hAnsi="Times New Roman" w:cs="Times New Roman"/>
                <w:sz w:val="24"/>
                <w:szCs w:val="24"/>
              </w:rPr>
            </w:pPr>
          </w:p>
        </w:tc>
        <w:tc>
          <w:tcPr>
            <w:tcW w:w="1910"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proofErr w:type="spellStart"/>
            <w:r w:rsidRPr="00B221F3">
              <w:rPr>
                <w:rFonts w:ascii="Times New Roman" w:hAnsi="Times New Roman" w:cs="Times New Roman"/>
                <w:b/>
                <w:color w:val="000000"/>
                <w:sz w:val="24"/>
                <w:szCs w:val="24"/>
              </w:rPr>
              <w:t>Практические</w:t>
            </w:r>
            <w:proofErr w:type="spellEnd"/>
            <w:r w:rsidR="00B221F3" w:rsidRPr="00B221F3">
              <w:rPr>
                <w:rFonts w:ascii="Times New Roman" w:hAnsi="Times New Roman" w:cs="Times New Roman"/>
                <w:b/>
                <w:color w:val="000000"/>
                <w:sz w:val="24"/>
                <w:szCs w:val="24"/>
                <w:lang w:val="ru-RU"/>
              </w:rPr>
              <w:t xml:space="preserve"> </w:t>
            </w:r>
            <w:proofErr w:type="spellStart"/>
            <w:r w:rsidRPr="00B221F3">
              <w:rPr>
                <w:rFonts w:ascii="Times New Roman" w:hAnsi="Times New Roman" w:cs="Times New Roman"/>
                <w:b/>
                <w:color w:val="000000"/>
                <w:sz w:val="24"/>
                <w:szCs w:val="24"/>
              </w:rPr>
              <w:t>работы</w:t>
            </w:r>
            <w:proofErr w:type="spellEnd"/>
          </w:p>
          <w:p w:rsidR="009A7DEA" w:rsidRPr="00B221F3" w:rsidRDefault="009A7DE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A7DEA" w:rsidRPr="00B221F3" w:rsidRDefault="009A7DEA">
            <w:pPr>
              <w:rPr>
                <w:rFonts w:ascii="Times New Roman" w:hAnsi="Times New Roman" w:cs="Times New Roman"/>
                <w:sz w:val="24"/>
                <w:szCs w:val="24"/>
              </w:rPr>
            </w:pPr>
          </w:p>
        </w:tc>
      </w:tr>
      <w:tr w:rsidR="009A7DEA" w:rsidTr="00C46F9F">
        <w:trPr>
          <w:trHeight w:val="144"/>
          <w:tblCellSpacing w:w="20" w:type="nil"/>
        </w:trPr>
        <w:tc>
          <w:tcPr>
            <w:tcW w:w="709" w:type="dxa"/>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r w:rsidRPr="00B221F3">
              <w:rPr>
                <w:rFonts w:ascii="Times New Roman" w:hAnsi="Times New Roman" w:cs="Times New Roman"/>
                <w:color w:val="000000"/>
                <w:sz w:val="24"/>
                <w:szCs w:val="24"/>
              </w:rPr>
              <w:t>1</w:t>
            </w:r>
          </w:p>
        </w:tc>
        <w:tc>
          <w:tcPr>
            <w:tcW w:w="5002"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r w:rsidRPr="00B221F3">
              <w:rPr>
                <w:rFonts w:ascii="Times New Roman" w:hAnsi="Times New Roman" w:cs="Times New Roman"/>
                <w:color w:val="000000"/>
                <w:sz w:val="24"/>
                <w:szCs w:val="24"/>
                <w:lang w:val="ru-RU"/>
              </w:rPr>
              <w:t xml:space="preserve">Модуль "Здоровье и как его сохранить. </w:t>
            </w:r>
            <w:proofErr w:type="spellStart"/>
            <w:r w:rsidRPr="00B221F3">
              <w:rPr>
                <w:rFonts w:ascii="Times New Roman" w:hAnsi="Times New Roman" w:cs="Times New Roman"/>
                <w:color w:val="000000"/>
                <w:sz w:val="24"/>
                <w:szCs w:val="24"/>
              </w:rPr>
              <w:t>Основы</w:t>
            </w:r>
            <w:proofErr w:type="spellEnd"/>
            <w:r w:rsidR="00B221F3" w:rsidRPr="00B221F3">
              <w:rPr>
                <w:rFonts w:ascii="Times New Roman" w:hAnsi="Times New Roman" w:cs="Times New Roman"/>
                <w:color w:val="000000"/>
                <w:sz w:val="24"/>
                <w:szCs w:val="24"/>
                <w:lang w:val="ru-RU"/>
              </w:rPr>
              <w:t xml:space="preserve"> </w:t>
            </w:r>
            <w:proofErr w:type="spellStart"/>
            <w:r w:rsidRPr="00B221F3">
              <w:rPr>
                <w:rFonts w:ascii="Times New Roman" w:hAnsi="Times New Roman" w:cs="Times New Roman"/>
                <w:color w:val="000000"/>
                <w:sz w:val="24"/>
                <w:szCs w:val="24"/>
              </w:rPr>
              <w:t>медицинских</w:t>
            </w:r>
            <w:proofErr w:type="spellEnd"/>
            <w:r w:rsidR="00B221F3" w:rsidRPr="00B221F3">
              <w:rPr>
                <w:rFonts w:ascii="Times New Roman" w:hAnsi="Times New Roman" w:cs="Times New Roman"/>
                <w:color w:val="000000"/>
                <w:sz w:val="24"/>
                <w:szCs w:val="24"/>
                <w:lang w:val="ru-RU"/>
              </w:rPr>
              <w:t xml:space="preserve"> </w:t>
            </w:r>
            <w:proofErr w:type="spellStart"/>
            <w:r w:rsidRPr="00B221F3">
              <w:rPr>
                <w:rFonts w:ascii="Times New Roman" w:hAnsi="Times New Roman" w:cs="Times New Roman"/>
                <w:color w:val="000000"/>
                <w:sz w:val="24"/>
                <w:szCs w:val="24"/>
              </w:rPr>
              <w:t>знаний</w:t>
            </w:r>
            <w:proofErr w:type="spellEnd"/>
            <w:r w:rsidRPr="00B221F3">
              <w:rPr>
                <w:rFonts w:ascii="Times New Roman" w:hAnsi="Times New Roman" w:cs="Times New Roman"/>
                <w:color w:val="000000"/>
                <w:sz w:val="24"/>
                <w:szCs w:val="24"/>
              </w:rPr>
              <w:t>"</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A7DEA" w:rsidRPr="00B221F3" w:rsidRDefault="009A7D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1</w:t>
            </w:r>
          </w:p>
        </w:tc>
        <w:tc>
          <w:tcPr>
            <w:tcW w:w="2710" w:type="dxa"/>
            <w:tcMar>
              <w:top w:w="50" w:type="dxa"/>
              <w:left w:w="100" w:type="dxa"/>
            </w:tcMar>
            <w:vAlign w:val="center"/>
          </w:tcPr>
          <w:p w:rsidR="00442D18"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РЭШ,</w:t>
            </w:r>
          </w:p>
          <w:p w:rsidR="009A7DEA"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ГИС «Моя</w:t>
            </w:r>
            <w:r w:rsidR="00B221F3" w:rsidRPr="00B221F3">
              <w:rPr>
                <w:rFonts w:ascii="Times New Roman" w:hAnsi="Times New Roman" w:cs="Times New Roman"/>
                <w:sz w:val="24"/>
                <w:szCs w:val="24"/>
                <w:lang w:val="ru-RU"/>
              </w:rPr>
              <w:t xml:space="preserve"> </w:t>
            </w:r>
            <w:r w:rsidRPr="00B221F3">
              <w:rPr>
                <w:rFonts w:ascii="Times New Roman" w:hAnsi="Times New Roman" w:cs="Times New Roman"/>
                <w:sz w:val="24"/>
                <w:szCs w:val="24"/>
              </w:rPr>
              <w:t>школа»</w:t>
            </w:r>
          </w:p>
        </w:tc>
      </w:tr>
      <w:tr w:rsidR="009A7DEA" w:rsidTr="00C46F9F">
        <w:trPr>
          <w:trHeight w:val="144"/>
          <w:tblCellSpacing w:w="20" w:type="nil"/>
        </w:trPr>
        <w:tc>
          <w:tcPr>
            <w:tcW w:w="709" w:type="dxa"/>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r w:rsidRPr="00B221F3">
              <w:rPr>
                <w:rFonts w:ascii="Times New Roman" w:hAnsi="Times New Roman" w:cs="Times New Roman"/>
                <w:color w:val="000000"/>
                <w:sz w:val="24"/>
                <w:szCs w:val="24"/>
              </w:rPr>
              <w:t>2</w:t>
            </w:r>
          </w:p>
        </w:tc>
        <w:tc>
          <w:tcPr>
            <w:tcW w:w="5002"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rPr>
            </w:pPr>
            <w:proofErr w:type="spellStart"/>
            <w:r w:rsidRPr="00B221F3">
              <w:rPr>
                <w:rFonts w:ascii="Times New Roman" w:hAnsi="Times New Roman" w:cs="Times New Roman"/>
                <w:color w:val="000000"/>
                <w:sz w:val="24"/>
                <w:szCs w:val="24"/>
              </w:rPr>
              <w:t>Модуль</w:t>
            </w:r>
            <w:proofErr w:type="spellEnd"/>
            <w:r w:rsidRPr="00B221F3">
              <w:rPr>
                <w:rFonts w:ascii="Times New Roman" w:hAnsi="Times New Roman" w:cs="Times New Roman"/>
                <w:color w:val="000000"/>
                <w:sz w:val="24"/>
                <w:szCs w:val="24"/>
              </w:rPr>
              <w:t xml:space="preserve"> "</w:t>
            </w:r>
            <w:proofErr w:type="spellStart"/>
            <w:r w:rsidRPr="00B221F3">
              <w:rPr>
                <w:rFonts w:ascii="Times New Roman" w:hAnsi="Times New Roman" w:cs="Times New Roman"/>
                <w:color w:val="000000"/>
                <w:sz w:val="24"/>
                <w:szCs w:val="24"/>
              </w:rPr>
              <w:t>Безопасность</w:t>
            </w:r>
            <w:proofErr w:type="spellEnd"/>
            <w:r w:rsidRPr="00B221F3">
              <w:rPr>
                <w:rFonts w:ascii="Times New Roman" w:hAnsi="Times New Roman" w:cs="Times New Roman"/>
                <w:color w:val="000000"/>
                <w:sz w:val="24"/>
                <w:szCs w:val="24"/>
              </w:rPr>
              <w:t xml:space="preserve"> в </w:t>
            </w:r>
            <w:proofErr w:type="spellStart"/>
            <w:r w:rsidRPr="00B221F3">
              <w:rPr>
                <w:rFonts w:ascii="Times New Roman" w:hAnsi="Times New Roman" w:cs="Times New Roman"/>
                <w:color w:val="000000"/>
                <w:sz w:val="24"/>
                <w:szCs w:val="24"/>
              </w:rPr>
              <w:t>социуме</w:t>
            </w:r>
            <w:proofErr w:type="spellEnd"/>
            <w:r w:rsidRPr="00B221F3">
              <w:rPr>
                <w:rFonts w:ascii="Times New Roman" w:hAnsi="Times New Roman" w:cs="Times New Roman"/>
                <w:color w:val="000000"/>
                <w:sz w:val="24"/>
                <w:szCs w:val="24"/>
              </w:rPr>
              <w:t>"</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9A7DEA" w:rsidRPr="00B221F3" w:rsidRDefault="009A7D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1</w:t>
            </w:r>
          </w:p>
        </w:tc>
        <w:tc>
          <w:tcPr>
            <w:tcW w:w="2710" w:type="dxa"/>
            <w:tcMar>
              <w:top w:w="50" w:type="dxa"/>
              <w:left w:w="100" w:type="dxa"/>
            </w:tcMar>
            <w:vAlign w:val="center"/>
          </w:tcPr>
          <w:p w:rsidR="00442D18"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РЭШ,</w:t>
            </w:r>
          </w:p>
          <w:p w:rsidR="009A7DEA"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ГИС «Моя</w:t>
            </w:r>
            <w:r w:rsidR="00B221F3" w:rsidRPr="00B221F3">
              <w:rPr>
                <w:rFonts w:ascii="Times New Roman" w:hAnsi="Times New Roman" w:cs="Times New Roman"/>
                <w:sz w:val="24"/>
                <w:szCs w:val="24"/>
                <w:lang w:val="ru-RU"/>
              </w:rPr>
              <w:t xml:space="preserve"> </w:t>
            </w:r>
            <w:r w:rsidRPr="00B221F3">
              <w:rPr>
                <w:rFonts w:ascii="Times New Roman" w:hAnsi="Times New Roman" w:cs="Times New Roman"/>
                <w:sz w:val="24"/>
                <w:szCs w:val="24"/>
              </w:rPr>
              <w:t>школа»</w:t>
            </w:r>
          </w:p>
        </w:tc>
      </w:tr>
      <w:tr w:rsidR="009A7DEA" w:rsidTr="00C46F9F">
        <w:trPr>
          <w:trHeight w:val="144"/>
          <w:tblCellSpacing w:w="20" w:type="nil"/>
        </w:trPr>
        <w:tc>
          <w:tcPr>
            <w:tcW w:w="709" w:type="dxa"/>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r w:rsidRPr="00B221F3">
              <w:rPr>
                <w:rFonts w:ascii="Times New Roman" w:hAnsi="Times New Roman" w:cs="Times New Roman"/>
                <w:color w:val="000000"/>
                <w:sz w:val="24"/>
                <w:szCs w:val="24"/>
              </w:rPr>
              <w:t>3</w:t>
            </w:r>
          </w:p>
        </w:tc>
        <w:tc>
          <w:tcPr>
            <w:tcW w:w="5002"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lang w:val="ru-RU"/>
              </w:rPr>
            </w:pPr>
            <w:r w:rsidRPr="00B221F3">
              <w:rPr>
                <w:rFonts w:ascii="Times New Roman" w:hAnsi="Times New Roman" w:cs="Times New Roman"/>
                <w:color w:val="000000"/>
                <w:sz w:val="24"/>
                <w:szCs w:val="24"/>
                <w:lang w:val="ru-RU"/>
              </w:rPr>
              <w:t>Модуль "Безопасность в информационном пространстве"</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8 </w:t>
            </w:r>
          </w:p>
        </w:tc>
        <w:tc>
          <w:tcPr>
            <w:tcW w:w="1841" w:type="dxa"/>
            <w:tcMar>
              <w:top w:w="50" w:type="dxa"/>
              <w:left w:w="100" w:type="dxa"/>
            </w:tcMar>
            <w:vAlign w:val="center"/>
          </w:tcPr>
          <w:p w:rsidR="009A7DEA" w:rsidRPr="00B221F3" w:rsidRDefault="009A7D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1</w:t>
            </w:r>
          </w:p>
        </w:tc>
        <w:tc>
          <w:tcPr>
            <w:tcW w:w="2710" w:type="dxa"/>
            <w:tcMar>
              <w:top w:w="50" w:type="dxa"/>
              <w:left w:w="100" w:type="dxa"/>
            </w:tcMar>
            <w:vAlign w:val="center"/>
          </w:tcPr>
          <w:p w:rsidR="00442D18"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РЭШ,</w:t>
            </w:r>
          </w:p>
          <w:p w:rsidR="009A7DEA"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ГИС «Моя</w:t>
            </w:r>
            <w:r w:rsidR="00B221F3" w:rsidRPr="00B221F3">
              <w:rPr>
                <w:rFonts w:ascii="Times New Roman" w:hAnsi="Times New Roman" w:cs="Times New Roman"/>
                <w:sz w:val="24"/>
                <w:szCs w:val="24"/>
                <w:lang w:val="ru-RU"/>
              </w:rPr>
              <w:t xml:space="preserve"> </w:t>
            </w:r>
            <w:r w:rsidRPr="00B221F3">
              <w:rPr>
                <w:rFonts w:ascii="Times New Roman" w:hAnsi="Times New Roman" w:cs="Times New Roman"/>
                <w:sz w:val="24"/>
                <w:szCs w:val="24"/>
              </w:rPr>
              <w:t>школа»</w:t>
            </w:r>
          </w:p>
        </w:tc>
      </w:tr>
      <w:tr w:rsidR="009A7DEA" w:rsidTr="00C46F9F">
        <w:trPr>
          <w:trHeight w:val="144"/>
          <w:tblCellSpacing w:w="20" w:type="nil"/>
        </w:trPr>
        <w:tc>
          <w:tcPr>
            <w:tcW w:w="709" w:type="dxa"/>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r w:rsidRPr="00B221F3">
              <w:rPr>
                <w:rFonts w:ascii="Times New Roman" w:hAnsi="Times New Roman" w:cs="Times New Roman"/>
                <w:color w:val="000000"/>
                <w:sz w:val="24"/>
                <w:szCs w:val="24"/>
              </w:rPr>
              <w:t>4</w:t>
            </w:r>
          </w:p>
        </w:tc>
        <w:tc>
          <w:tcPr>
            <w:tcW w:w="5002"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lang w:val="ru-RU"/>
              </w:rPr>
            </w:pPr>
            <w:r w:rsidRPr="00B221F3">
              <w:rPr>
                <w:rFonts w:ascii="Times New Roman" w:hAnsi="Times New Roman" w:cs="Times New Roman"/>
                <w:color w:val="000000"/>
                <w:sz w:val="24"/>
                <w:szCs w:val="24"/>
                <w:lang w:val="ru-RU"/>
              </w:rPr>
              <w:t>Модуль "Основы противодействия экстремизму и терроризму"</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6 </w:t>
            </w:r>
          </w:p>
        </w:tc>
        <w:tc>
          <w:tcPr>
            <w:tcW w:w="1841" w:type="dxa"/>
            <w:tcMar>
              <w:top w:w="50" w:type="dxa"/>
              <w:left w:w="100" w:type="dxa"/>
            </w:tcMar>
            <w:vAlign w:val="center"/>
          </w:tcPr>
          <w:p w:rsidR="009A7DEA" w:rsidRPr="00B221F3" w:rsidRDefault="009A7D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1</w:t>
            </w:r>
          </w:p>
        </w:tc>
        <w:tc>
          <w:tcPr>
            <w:tcW w:w="2710" w:type="dxa"/>
            <w:tcMar>
              <w:top w:w="50" w:type="dxa"/>
              <w:left w:w="100" w:type="dxa"/>
            </w:tcMar>
            <w:vAlign w:val="center"/>
          </w:tcPr>
          <w:p w:rsidR="00442D18"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РЭШ,</w:t>
            </w:r>
          </w:p>
          <w:p w:rsidR="009A7DEA"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ГИС «Моя</w:t>
            </w:r>
            <w:r w:rsidR="00B221F3" w:rsidRPr="00B221F3">
              <w:rPr>
                <w:rFonts w:ascii="Times New Roman" w:hAnsi="Times New Roman" w:cs="Times New Roman"/>
                <w:sz w:val="24"/>
                <w:szCs w:val="24"/>
                <w:lang w:val="ru-RU"/>
              </w:rPr>
              <w:t xml:space="preserve"> </w:t>
            </w:r>
            <w:r w:rsidRPr="00B221F3">
              <w:rPr>
                <w:rFonts w:ascii="Times New Roman" w:hAnsi="Times New Roman" w:cs="Times New Roman"/>
                <w:sz w:val="24"/>
                <w:szCs w:val="24"/>
              </w:rPr>
              <w:t>школа»</w:t>
            </w:r>
          </w:p>
        </w:tc>
      </w:tr>
      <w:tr w:rsidR="009A7DEA" w:rsidTr="00C46F9F">
        <w:trPr>
          <w:trHeight w:val="144"/>
          <w:tblCellSpacing w:w="20" w:type="nil"/>
        </w:trPr>
        <w:tc>
          <w:tcPr>
            <w:tcW w:w="709" w:type="dxa"/>
            <w:tcMar>
              <w:top w:w="50" w:type="dxa"/>
              <w:left w:w="100" w:type="dxa"/>
            </w:tcMar>
            <w:vAlign w:val="center"/>
          </w:tcPr>
          <w:p w:rsidR="009A7DEA" w:rsidRPr="00B221F3" w:rsidRDefault="008A6FBB" w:rsidP="00C46F9F">
            <w:pPr>
              <w:spacing w:after="0"/>
              <w:jc w:val="center"/>
              <w:rPr>
                <w:rFonts w:ascii="Times New Roman" w:hAnsi="Times New Roman" w:cs="Times New Roman"/>
                <w:sz w:val="24"/>
                <w:szCs w:val="24"/>
              </w:rPr>
            </w:pPr>
            <w:r w:rsidRPr="00B221F3">
              <w:rPr>
                <w:rFonts w:ascii="Times New Roman" w:hAnsi="Times New Roman" w:cs="Times New Roman"/>
                <w:color w:val="000000"/>
                <w:sz w:val="24"/>
                <w:szCs w:val="24"/>
              </w:rPr>
              <w:t>5</w:t>
            </w:r>
          </w:p>
        </w:tc>
        <w:tc>
          <w:tcPr>
            <w:tcW w:w="5002" w:type="dxa"/>
            <w:tcMar>
              <w:top w:w="50" w:type="dxa"/>
              <w:left w:w="100" w:type="dxa"/>
            </w:tcMar>
            <w:vAlign w:val="center"/>
          </w:tcPr>
          <w:p w:rsidR="009A7DEA" w:rsidRPr="00B221F3" w:rsidRDefault="008A6FBB">
            <w:pPr>
              <w:spacing w:after="0"/>
              <w:ind w:left="135"/>
              <w:rPr>
                <w:rFonts w:ascii="Times New Roman" w:hAnsi="Times New Roman" w:cs="Times New Roman"/>
                <w:sz w:val="24"/>
                <w:szCs w:val="24"/>
                <w:lang w:val="ru-RU"/>
              </w:rPr>
            </w:pPr>
            <w:r w:rsidRPr="00B221F3">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9A7DEA" w:rsidRPr="00B221F3" w:rsidRDefault="009A7D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1</w:t>
            </w:r>
          </w:p>
        </w:tc>
        <w:tc>
          <w:tcPr>
            <w:tcW w:w="2710" w:type="dxa"/>
            <w:tcMar>
              <w:top w:w="50" w:type="dxa"/>
              <w:left w:w="100" w:type="dxa"/>
            </w:tcMar>
            <w:vAlign w:val="center"/>
          </w:tcPr>
          <w:p w:rsidR="00442D18"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РЭШ,</w:t>
            </w:r>
          </w:p>
          <w:p w:rsidR="009A7DEA" w:rsidRPr="00B221F3" w:rsidRDefault="00442D18" w:rsidP="00442D18">
            <w:pPr>
              <w:spacing w:after="0"/>
              <w:ind w:left="135"/>
              <w:rPr>
                <w:rFonts w:ascii="Times New Roman" w:hAnsi="Times New Roman" w:cs="Times New Roman"/>
                <w:sz w:val="24"/>
                <w:szCs w:val="24"/>
              </w:rPr>
            </w:pPr>
            <w:r w:rsidRPr="00B221F3">
              <w:rPr>
                <w:rFonts w:ascii="Times New Roman" w:hAnsi="Times New Roman" w:cs="Times New Roman"/>
                <w:sz w:val="24"/>
                <w:szCs w:val="24"/>
              </w:rPr>
              <w:t>ГИС «Моя</w:t>
            </w:r>
            <w:r w:rsidR="00B221F3" w:rsidRPr="00B221F3">
              <w:rPr>
                <w:rFonts w:ascii="Times New Roman" w:hAnsi="Times New Roman" w:cs="Times New Roman"/>
                <w:sz w:val="24"/>
                <w:szCs w:val="24"/>
                <w:lang w:val="ru-RU"/>
              </w:rPr>
              <w:t xml:space="preserve"> </w:t>
            </w:r>
            <w:r w:rsidRPr="00B221F3">
              <w:rPr>
                <w:rFonts w:ascii="Times New Roman" w:hAnsi="Times New Roman" w:cs="Times New Roman"/>
                <w:sz w:val="24"/>
                <w:szCs w:val="24"/>
              </w:rPr>
              <w:t>школа»</w:t>
            </w:r>
          </w:p>
        </w:tc>
      </w:tr>
      <w:tr w:rsidR="009A7DEA" w:rsidTr="00C46F9F">
        <w:trPr>
          <w:trHeight w:val="144"/>
          <w:tblCellSpacing w:w="20" w:type="nil"/>
        </w:trPr>
        <w:tc>
          <w:tcPr>
            <w:tcW w:w="0" w:type="auto"/>
            <w:gridSpan w:val="2"/>
            <w:tcMar>
              <w:top w:w="50" w:type="dxa"/>
              <w:left w:w="100" w:type="dxa"/>
            </w:tcMar>
            <w:vAlign w:val="center"/>
          </w:tcPr>
          <w:p w:rsidR="009A7DEA" w:rsidRPr="00B221F3" w:rsidRDefault="008A6FBB">
            <w:pPr>
              <w:spacing w:after="0"/>
              <w:ind w:left="135"/>
              <w:rPr>
                <w:rFonts w:ascii="Times New Roman" w:hAnsi="Times New Roman" w:cs="Times New Roman"/>
                <w:sz w:val="24"/>
                <w:szCs w:val="24"/>
                <w:lang w:val="ru-RU"/>
              </w:rPr>
            </w:pPr>
            <w:r w:rsidRPr="00B221F3">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9A7DEA" w:rsidRPr="00B221F3" w:rsidRDefault="008A6FBB">
            <w:pPr>
              <w:spacing w:after="0"/>
              <w:ind w:left="135"/>
              <w:jc w:val="center"/>
              <w:rPr>
                <w:rFonts w:ascii="Times New Roman" w:hAnsi="Times New Roman" w:cs="Times New Roman"/>
                <w:sz w:val="24"/>
                <w:szCs w:val="24"/>
              </w:rPr>
            </w:pPr>
            <w:r w:rsidRPr="00B221F3">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0</w:t>
            </w:r>
          </w:p>
        </w:tc>
        <w:tc>
          <w:tcPr>
            <w:tcW w:w="1910" w:type="dxa"/>
            <w:tcMar>
              <w:top w:w="50" w:type="dxa"/>
              <w:left w:w="100" w:type="dxa"/>
            </w:tcMar>
            <w:vAlign w:val="center"/>
          </w:tcPr>
          <w:p w:rsidR="009A7DEA" w:rsidRPr="00B221F3" w:rsidRDefault="00B221F3">
            <w:pPr>
              <w:spacing w:after="0"/>
              <w:ind w:left="135"/>
              <w:jc w:val="center"/>
              <w:rPr>
                <w:rFonts w:ascii="Times New Roman" w:hAnsi="Times New Roman" w:cs="Times New Roman"/>
                <w:sz w:val="24"/>
                <w:szCs w:val="24"/>
                <w:lang w:val="ru-RU"/>
              </w:rPr>
            </w:pPr>
            <w:r w:rsidRPr="00B221F3">
              <w:rPr>
                <w:rFonts w:ascii="Times New Roman" w:hAnsi="Times New Roman" w:cs="Times New Roman"/>
                <w:sz w:val="24"/>
                <w:szCs w:val="24"/>
                <w:lang w:val="ru-RU"/>
              </w:rPr>
              <w:t>5</w:t>
            </w:r>
          </w:p>
        </w:tc>
        <w:tc>
          <w:tcPr>
            <w:tcW w:w="2710" w:type="dxa"/>
            <w:tcMar>
              <w:top w:w="50" w:type="dxa"/>
              <w:left w:w="100" w:type="dxa"/>
            </w:tcMar>
            <w:vAlign w:val="center"/>
          </w:tcPr>
          <w:p w:rsidR="009A7DEA" w:rsidRPr="00B221F3" w:rsidRDefault="009A7DEA">
            <w:pPr>
              <w:rPr>
                <w:rFonts w:ascii="Times New Roman" w:hAnsi="Times New Roman" w:cs="Times New Roman"/>
                <w:sz w:val="24"/>
                <w:szCs w:val="24"/>
              </w:rPr>
            </w:pPr>
          </w:p>
        </w:tc>
      </w:tr>
    </w:tbl>
    <w:p w:rsidR="009A7DEA" w:rsidRDefault="009A7DEA" w:rsidP="004C3757"/>
    <w:sectPr w:rsidR="009A7DEA" w:rsidSect="004C3757">
      <w:pgSz w:w="16839" w:h="11907" w:orient="landscape"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29A"/>
    <w:multiLevelType w:val="multilevel"/>
    <w:tmpl w:val="DD468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81EFA"/>
    <w:multiLevelType w:val="multilevel"/>
    <w:tmpl w:val="37E6EA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10B7A"/>
    <w:multiLevelType w:val="multilevel"/>
    <w:tmpl w:val="D1ECDB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214E4"/>
    <w:multiLevelType w:val="multilevel"/>
    <w:tmpl w:val="44969D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26CD4"/>
    <w:multiLevelType w:val="multilevel"/>
    <w:tmpl w:val="A85EA5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42024"/>
    <w:multiLevelType w:val="multilevel"/>
    <w:tmpl w:val="95E284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668B8"/>
    <w:multiLevelType w:val="multilevel"/>
    <w:tmpl w:val="553EBE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6673F8"/>
    <w:multiLevelType w:val="multilevel"/>
    <w:tmpl w:val="73BEB9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1664C"/>
    <w:multiLevelType w:val="multilevel"/>
    <w:tmpl w:val="8D1623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C299F"/>
    <w:multiLevelType w:val="multilevel"/>
    <w:tmpl w:val="EC5666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45DEB"/>
    <w:multiLevelType w:val="multilevel"/>
    <w:tmpl w:val="959E7C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125D6"/>
    <w:multiLevelType w:val="multilevel"/>
    <w:tmpl w:val="5AD2B9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512638"/>
    <w:multiLevelType w:val="multilevel"/>
    <w:tmpl w:val="C6449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132A8"/>
    <w:multiLevelType w:val="multilevel"/>
    <w:tmpl w:val="18B8BB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FF5DF2"/>
    <w:multiLevelType w:val="multilevel"/>
    <w:tmpl w:val="988475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34417"/>
    <w:multiLevelType w:val="multilevel"/>
    <w:tmpl w:val="EBC6AB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36F61"/>
    <w:multiLevelType w:val="multilevel"/>
    <w:tmpl w:val="4F9C62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2"/>
  </w:num>
  <w:num w:numId="5">
    <w:abstractNumId w:val="8"/>
  </w:num>
  <w:num w:numId="6">
    <w:abstractNumId w:val="0"/>
  </w:num>
  <w:num w:numId="7">
    <w:abstractNumId w:val="7"/>
  </w:num>
  <w:num w:numId="8">
    <w:abstractNumId w:val="4"/>
  </w:num>
  <w:num w:numId="9">
    <w:abstractNumId w:val="13"/>
  </w:num>
  <w:num w:numId="10">
    <w:abstractNumId w:val="16"/>
  </w:num>
  <w:num w:numId="11">
    <w:abstractNumId w:val="11"/>
  </w:num>
  <w:num w:numId="12">
    <w:abstractNumId w:val="14"/>
  </w:num>
  <w:num w:numId="13">
    <w:abstractNumId w:val="10"/>
  </w:num>
  <w:num w:numId="14">
    <w:abstractNumId w:val="9"/>
  </w:num>
  <w:num w:numId="15">
    <w:abstractNumId w:val="15"/>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A7DEA"/>
    <w:rsid w:val="00257FF1"/>
    <w:rsid w:val="00291EAF"/>
    <w:rsid w:val="00293BCD"/>
    <w:rsid w:val="003063AB"/>
    <w:rsid w:val="00442D18"/>
    <w:rsid w:val="00455E7B"/>
    <w:rsid w:val="004C3757"/>
    <w:rsid w:val="005B1B6F"/>
    <w:rsid w:val="008342AB"/>
    <w:rsid w:val="008A6FBB"/>
    <w:rsid w:val="009A7DEA"/>
    <w:rsid w:val="00B221F3"/>
    <w:rsid w:val="00C46F9F"/>
    <w:rsid w:val="00F32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1B6F"/>
    <w:rPr>
      <w:color w:val="0563C1" w:themeColor="hyperlink"/>
      <w:u w:val="single"/>
    </w:rPr>
  </w:style>
  <w:style w:type="table" w:styleId="ac">
    <w:name w:val="Table Grid"/>
    <w:basedOn w:val="a1"/>
    <w:uiPriority w:val="59"/>
    <w:rsid w:val="005B1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4E2E-87E9-4633-A753-F692764C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ученик</cp:lastModifiedBy>
  <cp:revision>12</cp:revision>
  <dcterms:created xsi:type="dcterms:W3CDTF">2023-09-15T11:09:00Z</dcterms:created>
  <dcterms:modified xsi:type="dcterms:W3CDTF">2023-09-29T07:05:00Z</dcterms:modified>
</cp:coreProperties>
</file>