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86" w:rsidRPr="00AE7AF4" w:rsidRDefault="00D673D1">
      <w:pPr>
        <w:spacing w:after="0" w:line="264" w:lineRule="auto"/>
        <w:ind w:left="120"/>
        <w:jc w:val="both"/>
        <w:rPr>
          <w:lang w:val="ru-RU"/>
        </w:rPr>
      </w:pPr>
      <w:bookmarkStart w:id="0" w:name="block-3159947"/>
      <w:r w:rsidRPr="00AE7AF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15C86" w:rsidRPr="00AE7AF4" w:rsidRDefault="00C15C86">
      <w:pPr>
        <w:spacing w:after="0" w:line="264" w:lineRule="auto"/>
        <w:ind w:left="120"/>
        <w:jc w:val="both"/>
        <w:rPr>
          <w:lang w:val="ru-RU"/>
        </w:rPr>
      </w:pPr>
    </w:p>
    <w:p w:rsidR="00C15C86" w:rsidRDefault="00D673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</w:t>
      </w:r>
      <w:r w:rsidR="0013284B">
        <w:rPr>
          <w:rFonts w:ascii="Times New Roman" w:hAnsi="Times New Roman"/>
          <w:color w:val="000000"/>
          <w:sz w:val="28"/>
          <w:lang w:val="ru-RU"/>
        </w:rPr>
        <w:t>:</w:t>
      </w:r>
    </w:p>
    <w:p w:rsidR="0013284B" w:rsidRPr="0013284B" w:rsidRDefault="0013284B" w:rsidP="0013284B">
      <w:pPr>
        <w:numPr>
          <w:ilvl w:val="0"/>
          <w:numId w:val="11"/>
        </w:numPr>
        <w:tabs>
          <w:tab w:val="num" w:pos="0"/>
          <w:tab w:val="num" w:pos="426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2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Федерального закона «Об образовании в Российской Федерации» от 29.12. 2012, № 273;</w:t>
      </w:r>
    </w:p>
    <w:p w:rsidR="0013284B" w:rsidRPr="0013284B" w:rsidRDefault="0013284B" w:rsidP="0013284B">
      <w:pPr>
        <w:numPr>
          <w:ilvl w:val="0"/>
          <w:numId w:val="11"/>
        </w:numPr>
        <w:tabs>
          <w:tab w:val="num" w:pos="0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2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Федерального государственного образовательного стандарта среднего общего образования (</w:t>
      </w:r>
      <w:r w:rsidRPr="00132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</w:t>
      </w:r>
      <w:r w:rsidRPr="00132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3284B" w:rsidRPr="0013284B" w:rsidRDefault="0013284B" w:rsidP="0013284B">
      <w:pPr>
        <w:numPr>
          <w:ilvl w:val="0"/>
          <w:numId w:val="11"/>
        </w:numPr>
        <w:tabs>
          <w:tab w:val="num" w:pos="0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2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Федеральной рабочей программы по английскому языку ФОП СОО (Приказ Министерства просвещения Российской Федерации от 18.05.2023 № 371 "Об утверждении ФОП СОО");</w:t>
      </w:r>
    </w:p>
    <w:p w:rsidR="0013284B" w:rsidRPr="0013284B" w:rsidRDefault="0013284B" w:rsidP="0013284B">
      <w:pPr>
        <w:numPr>
          <w:ilvl w:val="0"/>
          <w:numId w:val="11"/>
        </w:numPr>
        <w:tabs>
          <w:tab w:val="num" w:pos="0"/>
          <w:tab w:val="left" w:pos="709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13284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Основной образовательной программы среднего общего образования ГОУ ЯО «Рыбинская общеобразовательная школа»;</w:t>
      </w:r>
    </w:p>
    <w:p w:rsidR="0013284B" w:rsidRPr="0013284B" w:rsidRDefault="0013284B" w:rsidP="0013284B">
      <w:pPr>
        <w:numPr>
          <w:ilvl w:val="0"/>
          <w:numId w:val="11"/>
        </w:numPr>
        <w:tabs>
          <w:tab w:val="left" w:pos="709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13284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13284B" w:rsidRPr="0013284B" w:rsidRDefault="0013284B" w:rsidP="0013284B">
      <w:pPr>
        <w:numPr>
          <w:ilvl w:val="0"/>
          <w:numId w:val="11"/>
        </w:numPr>
        <w:tabs>
          <w:tab w:val="left" w:pos="709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13284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3284B" w:rsidRPr="0013284B" w:rsidRDefault="0013284B" w:rsidP="0013284B">
      <w:pPr>
        <w:numPr>
          <w:ilvl w:val="0"/>
          <w:numId w:val="11"/>
        </w:numPr>
        <w:tabs>
          <w:tab w:val="num" w:pos="0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2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Учебного плана ГОУ ЯО «Рыбинская общеобразовательная школа» на 2023-2024 учебный год.</w:t>
      </w:r>
    </w:p>
    <w:p w:rsidR="0013284B" w:rsidRPr="00AE7AF4" w:rsidRDefault="0013284B">
      <w:pPr>
        <w:spacing w:after="0" w:line="264" w:lineRule="auto"/>
        <w:ind w:firstLine="600"/>
        <w:jc w:val="both"/>
        <w:rPr>
          <w:lang w:val="ru-RU"/>
        </w:rPr>
      </w:pP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которой остаётся </w:t>
      </w: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</w:t>
      </w: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AE7AF4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AE7AF4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</w:t>
      </w: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знаний о языковых явлениях английского языка, разных способах выражения мысли в родном и английском языках;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1cb9ba3-8936-440c-ac0f-95944fbe2f65"/>
      <w:r w:rsidRPr="00AE7AF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</w:t>
      </w:r>
      <w:bookmarkEnd w:id="1"/>
      <w:r w:rsidR="00D02FCF" w:rsidRPr="00AE7AF4">
        <w:rPr>
          <w:rFonts w:ascii="Times New Roman" w:hAnsi="Times New Roman"/>
          <w:color w:val="000000"/>
          <w:sz w:val="28"/>
          <w:lang w:val="ru-RU"/>
        </w:rPr>
        <w:t>). ‌</w:t>
      </w:r>
      <w:r w:rsidRPr="00AE7AF4">
        <w:rPr>
          <w:rFonts w:ascii="Times New Roman" w:hAnsi="Times New Roman"/>
          <w:color w:val="000000"/>
          <w:sz w:val="28"/>
          <w:lang w:val="ru-RU"/>
        </w:rPr>
        <w:t>‌</w:t>
      </w:r>
    </w:p>
    <w:p w:rsidR="00D02FCF" w:rsidRPr="00AE7AF4" w:rsidRDefault="00D02FCF" w:rsidP="00D02FCF">
      <w:pPr>
        <w:ind w:firstLine="567"/>
        <w:rPr>
          <w:lang w:val="ru-RU"/>
        </w:rPr>
        <w:sectPr w:rsidR="00D02FCF" w:rsidRPr="00AE7AF4">
          <w:pgSz w:w="11906" w:h="16383"/>
          <w:pgMar w:top="1134" w:right="850" w:bottom="1134" w:left="1701" w:header="720" w:footer="720" w:gutter="0"/>
          <w:cols w:space="720"/>
        </w:sectPr>
      </w:pPr>
      <w:r w:rsidRPr="002C04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 учебному плану ГОУ ЯО «Рыбинская общеобразовательная школа» на изучение предмета «Английский язык» отведено в 10классах (очная форма обучения) – по 102 учебных час</w:t>
      </w:r>
      <w:r w:rsidR="008F7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в</w:t>
      </w:r>
      <w:r w:rsidRPr="0043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04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(3 ч. в неделю), по индивидуальному учебному плану на очные занятия – 82 часа в год (2,41 часа в неделю)</w:t>
      </w:r>
    </w:p>
    <w:p w:rsidR="00C15C86" w:rsidRPr="00AE7AF4" w:rsidRDefault="00D673D1">
      <w:pPr>
        <w:spacing w:after="0" w:line="264" w:lineRule="auto"/>
        <w:ind w:left="120"/>
        <w:jc w:val="both"/>
        <w:rPr>
          <w:lang w:val="ru-RU"/>
        </w:rPr>
      </w:pPr>
      <w:bookmarkStart w:id="2" w:name="block-3159949"/>
      <w:bookmarkEnd w:id="0"/>
      <w:r w:rsidRPr="00AE7A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15C86" w:rsidRPr="00AE7AF4" w:rsidRDefault="00C15C86">
      <w:pPr>
        <w:spacing w:after="0" w:line="264" w:lineRule="auto"/>
        <w:ind w:left="120"/>
        <w:jc w:val="both"/>
        <w:rPr>
          <w:lang w:val="ru-RU"/>
        </w:rPr>
      </w:pPr>
    </w:p>
    <w:p w:rsidR="00C15C86" w:rsidRPr="00AE7AF4" w:rsidRDefault="00D673D1">
      <w:pPr>
        <w:spacing w:after="0" w:line="264" w:lineRule="auto"/>
        <w:ind w:left="12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15C86" w:rsidRPr="00AE7AF4" w:rsidRDefault="00C15C86">
      <w:pPr>
        <w:spacing w:after="0" w:line="264" w:lineRule="auto"/>
        <w:ind w:left="120"/>
        <w:jc w:val="both"/>
        <w:rPr>
          <w:lang w:val="ru-RU"/>
        </w:rPr>
      </w:pP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E7AF4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E7AF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E7AF4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AE7AF4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AE7AF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proofErr w:type="spellStart"/>
      <w:r>
        <w:rPr>
          <w:rFonts w:ascii="Times New Roman" w:hAnsi="Times New Roman"/>
          <w:color w:val="000000"/>
          <w:sz w:val="28"/>
        </w:rPr>
        <w:t>torun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arun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richpeople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therich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ahand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tohand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tocool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E7AF4">
        <w:rPr>
          <w:rFonts w:ascii="Times New Roman" w:hAnsi="Times New Roman"/>
          <w:color w:val="000000"/>
          <w:sz w:val="28"/>
          <w:lang w:val="ru-RU"/>
        </w:rPr>
        <w:t>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2C0407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color w:val="000000"/>
          <w:sz w:val="28"/>
        </w:rPr>
        <w:t>Wemovedtoanewhouselastyear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tobe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happy.).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E7AF4">
        <w:rPr>
          <w:rFonts w:ascii="Times New Roman" w:hAnsi="Times New Roman"/>
          <w:color w:val="000000"/>
          <w:sz w:val="28"/>
          <w:lang w:val="ru-RU"/>
        </w:rPr>
        <w:t>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E7AF4">
        <w:rPr>
          <w:rFonts w:ascii="Times New Roman" w:hAnsi="Times New Roman"/>
          <w:color w:val="000000"/>
          <w:sz w:val="28"/>
          <w:lang w:val="ru-RU"/>
        </w:rPr>
        <w:t>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E7AF4">
        <w:rPr>
          <w:rFonts w:ascii="Times New Roman" w:hAnsi="Times New Roman"/>
          <w:color w:val="000000"/>
          <w:sz w:val="28"/>
          <w:lang w:val="ru-RU"/>
        </w:rPr>
        <w:t>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ConditionalI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ConditionalII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).</w:t>
      </w:r>
    </w:p>
    <w:p w:rsidR="00C15C86" w:rsidRPr="000C6D58" w:rsidRDefault="00D673D1">
      <w:pPr>
        <w:spacing w:after="0" w:line="264" w:lineRule="auto"/>
        <w:ind w:firstLine="600"/>
        <w:jc w:val="both"/>
      </w:pPr>
      <w:r w:rsidRPr="002C0407">
        <w:rPr>
          <w:rFonts w:ascii="Times New Roman" w:hAnsi="Times New Roman"/>
          <w:color w:val="000000"/>
          <w:sz w:val="28"/>
          <w:lang w:val="ru-RU"/>
        </w:rPr>
        <w:t>Все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типы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0C6D58">
        <w:rPr>
          <w:rFonts w:ascii="Times New Roman" w:hAnsi="Times New Roman"/>
          <w:color w:val="000000"/>
          <w:sz w:val="28"/>
        </w:rPr>
        <w:t xml:space="preserve"> (</w:t>
      </w:r>
      <w:r w:rsidRPr="002C0407">
        <w:rPr>
          <w:rFonts w:ascii="Times New Roman" w:hAnsi="Times New Roman"/>
          <w:color w:val="000000"/>
          <w:sz w:val="28"/>
          <w:lang w:val="ru-RU"/>
        </w:rPr>
        <w:t>общий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 w:rsidRPr="002C0407"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 w:rsidRPr="002C0407"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 w:rsidRPr="002C0407">
        <w:rPr>
          <w:rFonts w:ascii="Times New Roman" w:hAnsi="Times New Roman"/>
          <w:color w:val="000000"/>
          <w:sz w:val="28"/>
          <w:lang w:val="ru-RU"/>
        </w:rPr>
        <w:t>разделительный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в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spellStart"/>
      <w:r>
        <w:rPr>
          <w:rFonts w:ascii="Times New Roman" w:hAnsi="Times New Roman"/>
          <w:color w:val="000000"/>
          <w:sz w:val="28"/>
        </w:rPr>
        <w:t>Iwish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tolove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hatedoingsmth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.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15C86" w:rsidRPr="002C0407" w:rsidRDefault="00D673D1">
      <w:pPr>
        <w:spacing w:after="0" w:line="264" w:lineRule="auto"/>
        <w:ind w:firstLine="600"/>
        <w:jc w:val="both"/>
      </w:pPr>
      <w:r w:rsidRPr="00AE7AF4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2C040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usedto</w:t>
      </w:r>
      <w:proofErr w:type="spellEnd"/>
      <w:r w:rsidRPr="002C0407">
        <w:rPr>
          <w:rFonts w:ascii="Times New Roman" w:hAnsi="Times New Roman"/>
          <w:color w:val="000000"/>
          <w:sz w:val="28"/>
        </w:rPr>
        <w:t xml:space="preserve"> + </w:t>
      </w:r>
      <w:r w:rsidRPr="00AE7AF4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2C0407">
        <w:rPr>
          <w:rFonts w:ascii="Times New Roman" w:hAnsi="Times New Roman"/>
          <w:color w:val="000000"/>
          <w:sz w:val="28"/>
        </w:rPr>
        <w:t xml:space="preserve"> </w:t>
      </w:r>
      <w:r w:rsidRPr="00AE7AF4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2C0407">
        <w:rPr>
          <w:rFonts w:ascii="Times New Roman" w:hAnsi="Times New Roman"/>
          <w:color w:val="000000"/>
          <w:sz w:val="28"/>
        </w:rPr>
        <w:t xml:space="preserve">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FutureSimpleTense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PastContinuousTense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PastPerfectTense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PresentPerfectContinuousTense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PastTense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PastSimplePassive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PresentPerfectPassive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C15C86" w:rsidRPr="00AE7AF4" w:rsidRDefault="00C15C86">
      <w:pPr>
        <w:spacing w:after="0" w:line="264" w:lineRule="auto"/>
        <w:ind w:left="120"/>
        <w:jc w:val="both"/>
        <w:rPr>
          <w:lang w:val="ru-RU"/>
        </w:rPr>
      </w:pPr>
    </w:p>
    <w:p w:rsidR="00C15C86" w:rsidRPr="00AE7AF4" w:rsidRDefault="00D673D1">
      <w:pPr>
        <w:spacing w:after="0" w:line="264" w:lineRule="auto"/>
        <w:ind w:left="12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15C86" w:rsidRPr="00AE7AF4" w:rsidRDefault="00C15C86">
      <w:pPr>
        <w:spacing w:after="0" w:line="264" w:lineRule="auto"/>
        <w:ind w:left="120"/>
        <w:jc w:val="both"/>
        <w:rPr>
          <w:lang w:val="ru-RU"/>
        </w:rPr>
      </w:pP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E7AF4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AE7AF4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E7AF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AE7AF4">
        <w:rPr>
          <w:rFonts w:ascii="Times New Roman" w:hAnsi="Times New Roman"/>
          <w:color w:val="000000"/>
          <w:sz w:val="28"/>
          <w:lang w:val="ru-RU"/>
        </w:rPr>
        <w:t>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C15C86" w:rsidRPr="002C0407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 w:rsidRPr="002C0407">
        <w:rPr>
          <w:rFonts w:ascii="Times New Roman" w:hAnsi="Times New Roman"/>
          <w:color w:val="000000"/>
          <w:sz w:val="28"/>
          <w:lang w:val="ru-RU"/>
        </w:rPr>
        <w:t>(В1 – пороговый уровень по общеевропейской шкале).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C15C86" w:rsidRPr="002C0407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2C0407">
        <w:rPr>
          <w:rFonts w:ascii="Times New Roman" w:hAnsi="Times New Roman"/>
          <w:color w:val="000000"/>
          <w:sz w:val="28"/>
          <w:lang w:val="ru-RU"/>
        </w:rPr>
        <w:t>(В1 – пороговый уровень по общеевропейской шкале).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E7AF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AE7AF4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AE7AF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proofErr w:type="spellStart"/>
      <w:r>
        <w:rPr>
          <w:rFonts w:ascii="Times New Roman" w:hAnsi="Times New Roman"/>
          <w:color w:val="000000"/>
          <w:sz w:val="28"/>
        </w:rPr>
        <w:t>torun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arun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richpeople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therich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ahand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tohand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tocool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E7AF4">
        <w:rPr>
          <w:rFonts w:ascii="Times New Roman" w:hAnsi="Times New Roman"/>
          <w:color w:val="000000"/>
          <w:sz w:val="28"/>
          <w:lang w:val="ru-RU"/>
        </w:rPr>
        <w:t>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2C0407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AE7AF4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color w:val="000000"/>
          <w:sz w:val="28"/>
        </w:rPr>
        <w:t>Wemovedtoanewhouselastyear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.).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tobe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proofErr w:type="spellStart"/>
      <w:r>
        <w:rPr>
          <w:rFonts w:ascii="Times New Roman" w:hAnsi="Times New Roman"/>
          <w:color w:val="000000"/>
          <w:sz w:val="28"/>
        </w:rPr>
        <w:t>ComplexSubject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.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E7AF4">
        <w:rPr>
          <w:rFonts w:ascii="Times New Roman" w:hAnsi="Times New Roman"/>
          <w:color w:val="000000"/>
          <w:sz w:val="28"/>
          <w:lang w:val="ru-RU"/>
        </w:rPr>
        <w:t>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E7AF4">
        <w:rPr>
          <w:rFonts w:ascii="Times New Roman" w:hAnsi="Times New Roman"/>
          <w:color w:val="000000"/>
          <w:sz w:val="28"/>
          <w:lang w:val="ru-RU"/>
        </w:rPr>
        <w:t>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E7AF4">
        <w:rPr>
          <w:rFonts w:ascii="Times New Roman" w:hAnsi="Times New Roman"/>
          <w:color w:val="000000"/>
          <w:sz w:val="28"/>
          <w:lang w:val="ru-RU"/>
        </w:rPr>
        <w:t>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ConditionalI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ConditionalII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).</w:t>
      </w:r>
    </w:p>
    <w:p w:rsidR="00C15C86" w:rsidRPr="000C6D58" w:rsidRDefault="00D673D1">
      <w:pPr>
        <w:spacing w:after="0" w:line="264" w:lineRule="auto"/>
        <w:ind w:firstLine="600"/>
        <w:jc w:val="both"/>
      </w:pPr>
      <w:r w:rsidRPr="002C0407">
        <w:rPr>
          <w:rFonts w:ascii="Times New Roman" w:hAnsi="Times New Roman"/>
          <w:color w:val="000000"/>
          <w:sz w:val="28"/>
          <w:lang w:val="ru-RU"/>
        </w:rPr>
        <w:lastRenderedPageBreak/>
        <w:t>Все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типы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0C6D58">
        <w:rPr>
          <w:rFonts w:ascii="Times New Roman" w:hAnsi="Times New Roman"/>
          <w:color w:val="000000"/>
          <w:sz w:val="28"/>
        </w:rPr>
        <w:t xml:space="preserve"> (</w:t>
      </w:r>
      <w:r w:rsidRPr="002C0407">
        <w:rPr>
          <w:rFonts w:ascii="Times New Roman" w:hAnsi="Times New Roman"/>
          <w:color w:val="000000"/>
          <w:sz w:val="28"/>
          <w:lang w:val="ru-RU"/>
        </w:rPr>
        <w:t>общий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 w:rsidRPr="002C0407"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 w:rsidRPr="002C0407"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 w:rsidRPr="002C0407">
        <w:rPr>
          <w:rFonts w:ascii="Times New Roman" w:hAnsi="Times New Roman"/>
          <w:color w:val="000000"/>
          <w:sz w:val="28"/>
          <w:lang w:val="ru-RU"/>
        </w:rPr>
        <w:t>разделительный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в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spellStart"/>
      <w:r>
        <w:rPr>
          <w:rFonts w:ascii="Times New Roman" w:hAnsi="Times New Roman"/>
          <w:color w:val="000000"/>
          <w:sz w:val="28"/>
        </w:rPr>
        <w:t>Iwish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tolove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hatedoingsmth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.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15C86" w:rsidRPr="002C0407" w:rsidRDefault="00D673D1">
      <w:pPr>
        <w:spacing w:after="0" w:line="264" w:lineRule="auto"/>
        <w:ind w:firstLine="600"/>
        <w:jc w:val="both"/>
      </w:pPr>
      <w:r w:rsidRPr="00AE7AF4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2C040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usedto</w:t>
      </w:r>
      <w:proofErr w:type="spellEnd"/>
      <w:r w:rsidRPr="002C0407">
        <w:rPr>
          <w:rFonts w:ascii="Times New Roman" w:hAnsi="Times New Roman"/>
          <w:color w:val="000000"/>
          <w:sz w:val="28"/>
        </w:rPr>
        <w:t xml:space="preserve"> + </w:t>
      </w:r>
      <w:r w:rsidRPr="00AE7AF4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2C0407">
        <w:rPr>
          <w:rFonts w:ascii="Times New Roman" w:hAnsi="Times New Roman"/>
          <w:color w:val="000000"/>
          <w:sz w:val="28"/>
        </w:rPr>
        <w:t xml:space="preserve"> </w:t>
      </w:r>
      <w:r w:rsidRPr="00AE7AF4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2C0407">
        <w:rPr>
          <w:rFonts w:ascii="Times New Roman" w:hAnsi="Times New Roman"/>
          <w:color w:val="000000"/>
          <w:sz w:val="28"/>
        </w:rPr>
        <w:t xml:space="preserve">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FutureSimpleTense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FutureContinuousTense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PastPerfectTense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PresentPerfectContinuousTense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PastTense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PastSimplePassive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PresentPerfectPassive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C15C86" w:rsidRPr="00AE7AF4" w:rsidRDefault="00C15C86">
      <w:pPr>
        <w:rPr>
          <w:lang w:val="ru-RU"/>
        </w:rPr>
        <w:sectPr w:rsidR="00C15C86" w:rsidRPr="00AE7AF4">
          <w:pgSz w:w="11906" w:h="16383"/>
          <w:pgMar w:top="1134" w:right="850" w:bottom="1134" w:left="1701" w:header="720" w:footer="720" w:gutter="0"/>
          <w:cols w:space="720"/>
        </w:sectPr>
      </w:pPr>
    </w:p>
    <w:p w:rsidR="00C15C86" w:rsidRPr="00AE7AF4" w:rsidRDefault="00D673D1">
      <w:pPr>
        <w:spacing w:after="0" w:line="264" w:lineRule="auto"/>
        <w:ind w:left="120"/>
        <w:jc w:val="both"/>
        <w:rPr>
          <w:lang w:val="ru-RU"/>
        </w:rPr>
      </w:pPr>
      <w:bookmarkStart w:id="3" w:name="block-3159950"/>
      <w:bookmarkEnd w:id="2"/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C15C86" w:rsidRPr="00AE7AF4" w:rsidRDefault="00C15C86">
      <w:pPr>
        <w:spacing w:after="0" w:line="264" w:lineRule="auto"/>
        <w:ind w:left="120"/>
        <w:jc w:val="both"/>
        <w:rPr>
          <w:lang w:val="ru-RU"/>
        </w:rPr>
      </w:pPr>
    </w:p>
    <w:p w:rsidR="00C15C86" w:rsidRPr="00AE7AF4" w:rsidRDefault="00D673D1">
      <w:pPr>
        <w:spacing w:after="0" w:line="264" w:lineRule="auto"/>
        <w:ind w:left="12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15C86" w:rsidRPr="00AE7AF4" w:rsidRDefault="00C15C86">
      <w:pPr>
        <w:spacing w:after="0" w:line="264" w:lineRule="auto"/>
        <w:ind w:left="120"/>
        <w:jc w:val="both"/>
        <w:rPr>
          <w:lang w:val="ru-RU"/>
        </w:rPr>
      </w:pP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C15C86" w:rsidRPr="00AE7AF4" w:rsidRDefault="00C15C86">
      <w:pPr>
        <w:spacing w:after="0" w:line="264" w:lineRule="auto"/>
        <w:ind w:left="120"/>
        <w:jc w:val="both"/>
        <w:rPr>
          <w:lang w:val="ru-RU"/>
        </w:rPr>
      </w:pPr>
    </w:p>
    <w:p w:rsidR="00C15C86" w:rsidRPr="00AE7AF4" w:rsidRDefault="00D673D1">
      <w:pPr>
        <w:spacing w:after="0" w:line="264" w:lineRule="auto"/>
        <w:ind w:left="12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15C86" w:rsidRPr="00AE7AF4" w:rsidRDefault="00C15C86">
      <w:pPr>
        <w:spacing w:after="0" w:line="264" w:lineRule="auto"/>
        <w:ind w:left="120"/>
        <w:jc w:val="both"/>
        <w:rPr>
          <w:lang w:val="ru-RU"/>
        </w:rPr>
      </w:pP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15C86" w:rsidRPr="00AE7AF4" w:rsidRDefault="00C15C86">
      <w:pPr>
        <w:spacing w:after="0" w:line="264" w:lineRule="auto"/>
        <w:ind w:left="120"/>
        <w:jc w:val="both"/>
        <w:rPr>
          <w:lang w:val="ru-RU"/>
        </w:rPr>
      </w:pPr>
    </w:p>
    <w:p w:rsidR="00C15C86" w:rsidRPr="00AE7AF4" w:rsidRDefault="00D673D1">
      <w:pPr>
        <w:spacing w:after="0" w:line="264" w:lineRule="auto"/>
        <w:ind w:left="12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15C86" w:rsidRPr="00AE7AF4" w:rsidRDefault="00C15C86">
      <w:pPr>
        <w:spacing w:after="0" w:line="264" w:lineRule="auto"/>
        <w:ind w:left="120"/>
        <w:jc w:val="both"/>
        <w:rPr>
          <w:lang w:val="ru-RU"/>
        </w:rPr>
      </w:pPr>
    </w:p>
    <w:p w:rsidR="00C15C86" w:rsidRPr="00AE7AF4" w:rsidRDefault="00D673D1">
      <w:pPr>
        <w:spacing w:after="0" w:line="264" w:lineRule="auto"/>
        <w:ind w:left="12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15C86" w:rsidRPr="00AE7AF4" w:rsidRDefault="00D673D1" w:rsidP="00AE7AF4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15C86" w:rsidRPr="00AE7AF4" w:rsidRDefault="00D673D1" w:rsidP="00AE7AF4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C15C86" w:rsidRPr="00AE7AF4" w:rsidRDefault="00D673D1" w:rsidP="00AE7AF4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15C86" w:rsidRPr="00AE7AF4" w:rsidRDefault="00D673D1" w:rsidP="00AE7AF4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C15C86" w:rsidRPr="00AE7AF4" w:rsidRDefault="00D673D1" w:rsidP="00AE7AF4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C15C86" w:rsidRPr="00AE7AF4" w:rsidRDefault="00D673D1" w:rsidP="00AE7AF4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15C86" w:rsidRPr="00AE7AF4" w:rsidRDefault="00D673D1" w:rsidP="00AE7AF4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15C86" w:rsidRPr="00AE7AF4" w:rsidRDefault="00D673D1" w:rsidP="00AE7AF4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15C86" w:rsidRDefault="00D673D1" w:rsidP="00AE7AF4">
      <w:pPr>
        <w:spacing w:after="0" w:line="264" w:lineRule="auto"/>
        <w:ind w:firstLine="567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5C86" w:rsidRPr="00AE7AF4" w:rsidRDefault="00D673D1" w:rsidP="00AE7AF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15C86" w:rsidRPr="00AE7AF4" w:rsidRDefault="00D673D1" w:rsidP="00AE7AF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15C86" w:rsidRPr="00AE7AF4" w:rsidRDefault="00D673D1" w:rsidP="00AE7AF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C15C86" w:rsidRPr="00AE7AF4" w:rsidRDefault="00D673D1" w:rsidP="00AE7AF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15C86" w:rsidRPr="00AE7AF4" w:rsidRDefault="00D673D1" w:rsidP="00AE7AF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15C86" w:rsidRPr="00AE7AF4" w:rsidRDefault="00D673D1" w:rsidP="00AE7AF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15C86" w:rsidRPr="00AE7AF4" w:rsidRDefault="00D673D1" w:rsidP="00AE7AF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15C86" w:rsidRPr="00AE7AF4" w:rsidRDefault="00D673D1" w:rsidP="00AE7AF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15C86" w:rsidRPr="00AE7AF4" w:rsidRDefault="00D673D1" w:rsidP="00AE7AF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C15C86" w:rsidRPr="00AE7AF4" w:rsidRDefault="00D673D1" w:rsidP="00AE7AF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C15C86" w:rsidRPr="00AE7AF4" w:rsidRDefault="00D673D1" w:rsidP="00AE7AF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C15C86" w:rsidRPr="00AE7AF4" w:rsidRDefault="00D673D1" w:rsidP="00AE7AF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C15C86" w:rsidRDefault="00D673D1" w:rsidP="00AE7AF4">
      <w:pPr>
        <w:spacing w:after="0" w:line="264" w:lineRule="auto"/>
        <w:ind w:firstLine="567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5C86" w:rsidRPr="00AE7AF4" w:rsidRDefault="00D673D1" w:rsidP="00AE7AF4">
      <w:pPr>
        <w:numPr>
          <w:ilvl w:val="0"/>
          <w:numId w:val="3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15C86" w:rsidRPr="00AE7AF4" w:rsidRDefault="00D673D1" w:rsidP="00AE7AF4">
      <w:pPr>
        <w:numPr>
          <w:ilvl w:val="0"/>
          <w:numId w:val="3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C15C86" w:rsidRPr="00AE7AF4" w:rsidRDefault="00D673D1" w:rsidP="00AE7AF4">
      <w:pPr>
        <w:numPr>
          <w:ilvl w:val="0"/>
          <w:numId w:val="3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C15C86" w:rsidRPr="00AE7AF4" w:rsidRDefault="00D673D1" w:rsidP="00AE7AF4">
      <w:pPr>
        <w:numPr>
          <w:ilvl w:val="0"/>
          <w:numId w:val="3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15C86" w:rsidRPr="00AE7AF4" w:rsidRDefault="00D673D1" w:rsidP="00AE7AF4">
      <w:pPr>
        <w:numPr>
          <w:ilvl w:val="0"/>
          <w:numId w:val="3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15C86" w:rsidRPr="00AE7AF4" w:rsidRDefault="00C15C86" w:rsidP="00AE7AF4">
      <w:pPr>
        <w:spacing w:after="0" w:line="264" w:lineRule="auto"/>
        <w:ind w:firstLine="567"/>
        <w:jc w:val="both"/>
        <w:rPr>
          <w:lang w:val="ru-RU"/>
        </w:rPr>
      </w:pPr>
    </w:p>
    <w:p w:rsidR="00C15C86" w:rsidRPr="00AE7AF4" w:rsidRDefault="00D673D1" w:rsidP="00AE7AF4">
      <w:pPr>
        <w:spacing w:after="0" w:line="264" w:lineRule="auto"/>
        <w:ind w:firstLine="567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15C86" w:rsidRPr="00AE7AF4" w:rsidRDefault="00C15C86" w:rsidP="00AE7AF4">
      <w:pPr>
        <w:spacing w:after="0" w:line="264" w:lineRule="auto"/>
        <w:ind w:firstLine="567"/>
        <w:jc w:val="both"/>
        <w:rPr>
          <w:lang w:val="ru-RU"/>
        </w:rPr>
      </w:pPr>
    </w:p>
    <w:p w:rsidR="00C15C86" w:rsidRPr="00AE7AF4" w:rsidRDefault="00D673D1" w:rsidP="00AE7AF4">
      <w:pPr>
        <w:spacing w:after="0" w:line="264" w:lineRule="auto"/>
        <w:ind w:firstLine="567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15C86" w:rsidRPr="00AE7AF4" w:rsidRDefault="00D673D1" w:rsidP="00AE7AF4">
      <w:pPr>
        <w:numPr>
          <w:ilvl w:val="0"/>
          <w:numId w:val="4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15C86" w:rsidRPr="00AE7AF4" w:rsidRDefault="00D673D1" w:rsidP="00AE7AF4">
      <w:pPr>
        <w:numPr>
          <w:ilvl w:val="0"/>
          <w:numId w:val="4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15C86" w:rsidRPr="00AE7AF4" w:rsidRDefault="00D673D1" w:rsidP="00AE7AF4">
      <w:pPr>
        <w:numPr>
          <w:ilvl w:val="0"/>
          <w:numId w:val="4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C15C86" w:rsidRPr="00AE7AF4" w:rsidRDefault="00D673D1" w:rsidP="00AE7AF4">
      <w:pPr>
        <w:numPr>
          <w:ilvl w:val="0"/>
          <w:numId w:val="4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15C86" w:rsidRPr="00AE7AF4" w:rsidRDefault="00C15C86" w:rsidP="00AE7AF4">
      <w:pPr>
        <w:spacing w:after="0" w:line="264" w:lineRule="auto"/>
        <w:ind w:firstLine="567"/>
        <w:jc w:val="both"/>
        <w:rPr>
          <w:lang w:val="ru-RU"/>
        </w:rPr>
      </w:pPr>
    </w:p>
    <w:p w:rsidR="00C15C86" w:rsidRDefault="00D673D1" w:rsidP="00AE7AF4">
      <w:pPr>
        <w:spacing w:after="0" w:line="264" w:lineRule="auto"/>
        <w:ind w:firstLine="567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C15C86" w:rsidRDefault="00C15C86" w:rsidP="00AE7AF4">
      <w:pPr>
        <w:spacing w:after="0" w:line="264" w:lineRule="auto"/>
        <w:ind w:firstLine="567"/>
        <w:jc w:val="both"/>
      </w:pPr>
    </w:p>
    <w:p w:rsidR="00C15C86" w:rsidRDefault="00D673D1" w:rsidP="00AE7AF4">
      <w:pPr>
        <w:spacing w:after="0" w:line="264" w:lineRule="auto"/>
        <w:ind w:firstLine="567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C15C86" w:rsidRPr="00AE7AF4" w:rsidRDefault="00D673D1" w:rsidP="00AE7AF4">
      <w:pPr>
        <w:numPr>
          <w:ilvl w:val="0"/>
          <w:numId w:val="5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15C86" w:rsidRPr="00AE7AF4" w:rsidRDefault="00D673D1" w:rsidP="00AE7AF4">
      <w:pPr>
        <w:numPr>
          <w:ilvl w:val="0"/>
          <w:numId w:val="5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15C86" w:rsidRDefault="00D673D1" w:rsidP="00AE7AF4">
      <w:pPr>
        <w:numPr>
          <w:ilvl w:val="0"/>
          <w:numId w:val="5"/>
        </w:numPr>
        <w:spacing w:after="0" w:line="264" w:lineRule="auto"/>
        <w:ind w:left="0" w:firstLine="567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15C86" w:rsidRPr="00AE7AF4" w:rsidRDefault="00D673D1" w:rsidP="00AE7AF4">
      <w:pPr>
        <w:numPr>
          <w:ilvl w:val="0"/>
          <w:numId w:val="5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15C86" w:rsidRDefault="00D673D1" w:rsidP="00AE7AF4">
      <w:pPr>
        <w:numPr>
          <w:ilvl w:val="0"/>
          <w:numId w:val="5"/>
        </w:numPr>
        <w:spacing w:after="0" w:line="264" w:lineRule="auto"/>
        <w:ind w:left="0" w:firstLine="567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15C86" w:rsidRPr="00AE7AF4" w:rsidRDefault="00D673D1" w:rsidP="00AE7AF4">
      <w:pPr>
        <w:numPr>
          <w:ilvl w:val="0"/>
          <w:numId w:val="5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15C86" w:rsidRDefault="00D673D1" w:rsidP="00AE7AF4">
      <w:pPr>
        <w:spacing w:after="0" w:line="264" w:lineRule="auto"/>
        <w:ind w:firstLine="567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C15C86" w:rsidRDefault="00D673D1" w:rsidP="00AE7AF4">
      <w:pPr>
        <w:numPr>
          <w:ilvl w:val="0"/>
          <w:numId w:val="6"/>
        </w:numPr>
        <w:spacing w:after="0" w:line="264" w:lineRule="auto"/>
        <w:ind w:left="0" w:firstLine="567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15C86" w:rsidRPr="00AE7AF4" w:rsidRDefault="00D673D1" w:rsidP="00AE7AF4">
      <w:pPr>
        <w:numPr>
          <w:ilvl w:val="0"/>
          <w:numId w:val="6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15C86" w:rsidRPr="00AE7AF4" w:rsidRDefault="00D673D1" w:rsidP="00AE7AF4">
      <w:pPr>
        <w:numPr>
          <w:ilvl w:val="0"/>
          <w:numId w:val="6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C15C86" w:rsidRPr="00AE7AF4" w:rsidRDefault="00D673D1" w:rsidP="00AE7AF4">
      <w:pPr>
        <w:numPr>
          <w:ilvl w:val="0"/>
          <w:numId w:val="6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C15C86" w:rsidRPr="00AE7AF4" w:rsidRDefault="00D673D1" w:rsidP="00AE7AF4">
      <w:pPr>
        <w:numPr>
          <w:ilvl w:val="0"/>
          <w:numId w:val="6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C15C86" w:rsidRPr="00AE7AF4" w:rsidRDefault="00D673D1" w:rsidP="00AE7AF4">
      <w:pPr>
        <w:numPr>
          <w:ilvl w:val="0"/>
          <w:numId w:val="6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15C86" w:rsidRPr="00AE7AF4" w:rsidRDefault="00D673D1" w:rsidP="00AE7AF4">
      <w:pPr>
        <w:numPr>
          <w:ilvl w:val="0"/>
          <w:numId w:val="6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15C86" w:rsidRPr="00AE7AF4" w:rsidRDefault="00D673D1" w:rsidP="00AE7AF4">
      <w:pPr>
        <w:numPr>
          <w:ilvl w:val="0"/>
          <w:numId w:val="6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15C86" w:rsidRPr="00AE7AF4" w:rsidRDefault="00D673D1" w:rsidP="00AE7AF4">
      <w:pPr>
        <w:numPr>
          <w:ilvl w:val="0"/>
          <w:numId w:val="6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15C86" w:rsidRPr="00AE7AF4" w:rsidRDefault="00D673D1" w:rsidP="00AE7AF4">
      <w:pPr>
        <w:numPr>
          <w:ilvl w:val="0"/>
          <w:numId w:val="6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15C86" w:rsidRPr="00AE7AF4" w:rsidRDefault="00D673D1" w:rsidP="00AE7AF4">
      <w:pPr>
        <w:numPr>
          <w:ilvl w:val="0"/>
          <w:numId w:val="6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15C86" w:rsidRDefault="00D673D1" w:rsidP="00AE7AF4">
      <w:pPr>
        <w:spacing w:after="0" w:line="264" w:lineRule="auto"/>
        <w:ind w:firstLine="567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C15C86" w:rsidRPr="00AE7AF4" w:rsidRDefault="00D673D1" w:rsidP="00AE7AF4">
      <w:pPr>
        <w:numPr>
          <w:ilvl w:val="0"/>
          <w:numId w:val="7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15C86" w:rsidRPr="00AE7AF4" w:rsidRDefault="00D673D1" w:rsidP="00AE7AF4">
      <w:pPr>
        <w:numPr>
          <w:ilvl w:val="0"/>
          <w:numId w:val="7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C15C86" w:rsidRPr="00AE7AF4" w:rsidRDefault="00D673D1" w:rsidP="00AE7AF4">
      <w:pPr>
        <w:numPr>
          <w:ilvl w:val="0"/>
          <w:numId w:val="7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C15C86" w:rsidRPr="00AE7AF4" w:rsidRDefault="00D673D1" w:rsidP="00AE7AF4">
      <w:pPr>
        <w:numPr>
          <w:ilvl w:val="0"/>
          <w:numId w:val="7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15C86" w:rsidRPr="00AE7AF4" w:rsidRDefault="00D673D1" w:rsidP="00AE7AF4">
      <w:pPr>
        <w:numPr>
          <w:ilvl w:val="0"/>
          <w:numId w:val="7"/>
        </w:numPr>
        <w:spacing w:after="0" w:line="264" w:lineRule="auto"/>
        <w:ind w:left="0" w:firstLine="567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C15C86" w:rsidRPr="00AE7AF4" w:rsidRDefault="00C15C86">
      <w:pPr>
        <w:spacing w:after="0" w:line="264" w:lineRule="auto"/>
        <w:ind w:left="120"/>
        <w:jc w:val="both"/>
        <w:rPr>
          <w:lang w:val="ru-RU"/>
        </w:rPr>
      </w:pPr>
    </w:p>
    <w:p w:rsidR="00C15C86" w:rsidRPr="00AE7AF4" w:rsidRDefault="00D673D1">
      <w:pPr>
        <w:spacing w:after="0" w:line="264" w:lineRule="auto"/>
        <w:ind w:left="120"/>
        <w:jc w:val="both"/>
        <w:rPr>
          <w:lang w:val="ru-RU"/>
        </w:rPr>
      </w:pPr>
      <w:r w:rsidRPr="00AE7A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15C86" w:rsidRPr="00AE7AF4" w:rsidRDefault="00C15C86">
      <w:pPr>
        <w:spacing w:after="0" w:line="264" w:lineRule="auto"/>
        <w:ind w:left="120"/>
        <w:jc w:val="both"/>
        <w:rPr>
          <w:lang w:val="ru-RU"/>
        </w:rPr>
      </w:pP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</w:t>
      </w: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E7AF4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</w:t>
      </w: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3)владеть пунктуационными навыками: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</w:t>
      </w: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тематического содержания речи, с соблюдением существующей в английском языке нормы лексической сочетаемости.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E7AF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0C6D58" w:rsidRDefault="00D673D1">
      <w:pPr>
        <w:spacing w:after="0" w:line="264" w:lineRule="auto"/>
        <w:ind w:firstLine="600"/>
        <w:jc w:val="both"/>
      </w:pPr>
      <w:r w:rsidRPr="002C0407">
        <w:rPr>
          <w:rFonts w:ascii="Times New Roman" w:hAnsi="Times New Roman"/>
          <w:color w:val="000000"/>
          <w:sz w:val="28"/>
          <w:lang w:val="ru-RU"/>
        </w:rPr>
        <w:t>имена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существительные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при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помощи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C6D5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C6D5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C6D58">
        <w:rPr>
          <w:rFonts w:ascii="Times New Roman" w:hAnsi="Times New Roman"/>
          <w:color w:val="000000"/>
          <w:sz w:val="28"/>
        </w:rPr>
        <w:t xml:space="preserve">- </w:t>
      </w:r>
      <w:r w:rsidRPr="002C0407">
        <w:rPr>
          <w:rFonts w:ascii="Times New Roman" w:hAnsi="Times New Roman"/>
          <w:color w:val="000000"/>
          <w:sz w:val="28"/>
          <w:lang w:val="ru-RU"/>
        </w:rPr>
        <w:t>и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0C6D58"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0C6D5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0C6D58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0C6D5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C6D58">
        <w:rPr>
          <w:rFonts w:ascii="Times New Roman" w:hAnsi="Times New Roman"/>
          <w:color w:val="000000"/>
          <w:sz w:val="28"/>
        </w:rPr>
        <w:t xml:space="preserve">; </w:t>
      </w:r>
    </w:p>
    <w:p w:rsidR="00C15C86" w:rsidRPr="000C6D58" w:rsidRDefault="00D673D1">
      <w:pPr>
        <w:spacing w:after="0" w:line="264" w:lineRule="auto"/>
        <w:ind w:firstLine="600"/>
        <w:jc w:val="both"/>
      </w:pPr>
      <w:r w:rsidRPr="002C0407">
        <w:rPr>
          <w:rFonts w:ascii="Times New Roman" w:hAnsi="Times New Roman"/>
          <w:color w:val="000000"/>
          <w:sz w:val="28"/>
          <w:lang w:val="ru-RU"/>
        </w:rPr>
        <w:t>имена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прилагательные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при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помощи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C6D5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C6D5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C6D5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C6D5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C6D58">
        <w:rPr>
          <w:rFonts w:ascii="Times New Roman" w:hAnsi="Times New Roman"/>
          <w:color w:val="000000"/>
          <w:sz w:val="28"/>
        </w:rPr>
        <w:t xml:space="preserve">- </w:t>
      </w:r>
      <w:r w:rsidRPr="002C0407">
        <w:rPr>
          <w:rFonts w:ascii="Times New Roman" w:hAnsi="Times New Roman"/>
          <w:color w:val="000000"/>
          <w:sz w:val="28"/>
          <w:lang w:val="ru-RU"/>
        </w:rPr>
        <w:t>и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0C6D58"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>able</w:t>
      </w:r>
      <w:r w:rsidRPr="000C6D5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0C6D58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C6D58">
        <w:rPr>
          <w:rFonts w:ascii="Times New Roman" w:hAnsi="Times New Roman"/>
          <w:color w:val="000000"/>
          <w:sz w:val="28"/>
        </w:rPr>
        <w:t>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torun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arun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richpeople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therich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ahand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tohand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tocool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tobe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proofErr w:type="spellStart"/>
      <w:r>
        <w:rPr>
          <w:rFonts w:ascii="Times New Roman" w:hAnsi="Times New Roman"/>
          <w:color w:val="000000"/>
          <w:sz w:val="28"/>
        </w:rPr>
        <w:t>tobe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tolook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toseem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tofeel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proofErr w:type="spellStart"/>
      <w:r>
        <w:rPr>
          <w:rFonts w:ascii="Times New Roman" w:hAnsi="Times New Roman"/>
          <w:color w:val="000000"/>
          <w:sz w:val="28"/>
        </w:rPr>
        <w:t>ComplexObject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ConditionalI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ConditionalII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0C6D58" w:rsidRDefault="00D673D1">
      <w:pPr>
        <w:spacing w:after="0" w:line="264" w:lineRule="auto"/>
        <w:ind w:firstLine="600"/>
        <w:jc w:val="both"/>
      </w:pPr>
      <w:r w:rsidRPr="002C0407">
        <w:rPr>
          <w:rFonts w:ascii="Times New Roman" w:hAnsi="Times New Roman"/>
          <w:color w:val="000000"/>
          <w:sz w:val="28"/>
          <w:lang w:val="ru-RU"/>
        </w:rPr>
        <w:t>все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типы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0C6D58">
        <w:rPr>
          <w:rFonts w:ascii="Times New Roman" w:hAnsi="Times New Roman"/>
          <w:color w:val="000000"/>
          <w:sz w:val="28"/>
        </w:rPr>
        <w:t xml:space="preserve"> (</w:t>
      </w:r>
      <w:r w:rsidRPr="002C0407">
        <w:rPr>
          <w:rFonts w:ascii="Times New Roman" w:hAnsi="Times New Roman"/>
          <w:color w:val="000000"/>
          <w:sz w:val="28"/>
          <w:lang w:val="ru-RU"/>
        </w:rPr>
        <w:t>общий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 w:rsidRPr="002C0407"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 w:rsidRPr="002C0407"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 w:rsidRPr="002C0407">
        <w:rPr>
          <w:rFonts w:ascii="Times New Roman" w:hAnsi="Times New Roman"/>
          <w:color w:val="000000"/>
          <w:sz w:val="28"/>
          <w:lang w:val="ru-RU"/>
        </w:rPr>
        <w:t>разделительный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в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spellStart"/>
      <w:r>
        <w:rPr>
          <w:rFonts w:ascii="Times New Roman" w:hAnsi="Times New Roman"/>
          <w:color w:val="000000"/>
          <w:sz w:val="28"/>
        </w:rPr>
        <w:t>Iwish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tolove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hatedoingsmth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15C86" w:rsidRPr="002C0407" w:rsidRDefault="00D673D1">
      <w:pPr>
        <w:spacing w:after="0" w:line="264" w:lineRule="auto"/>
        <w:ind w:firstLine="600"/>
        <w:jc w:val="both"/>
      </w:pPr>
      <w:r w:rsidRPr="00AE7AF4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2C040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usedto</w:t>
      </w:r>
      <w:proofErr w:type="spellEnd"/>
      <w:r w:rsidRPr="002C0407">
        <w:rPr>
          <w:rFonts w:ascii="Times New Roman" w:hAnsi="Times New Roman"/>
          <w:color w:val="000000"/>
          <w:sz w:val="28"/>
        </w:rPr>
        <w:t xml:space="preserve"> + </w:t>
      </w:r>
      <w:r w:rsidRPr="00AE7AF4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2C0407">
        <w:rPr>
          <w:rFonts w:ascii="Times New Roman" w:hAnsi="Times New Roman"/>
          <w:color w:val="000000"/>
          <w:sz w:val="28"/>
        </w:rPr>
        <w:t xml:space="preserve"> </w:t>
      </w:r>
      <w:r w:rsidRPr="00AE7AF4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2C0407">
        <w:rPr>
          <w:rFonts w:ascii="Times New Roman" w:hAnsi="Times New Roman"/>
          <w:color w:val="000000"/>
          <w:sz w:val="28"/>
        </w:rPr>
        <w:t>;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FutureSimpleTense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FutureContinuousTense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PastPerfectTense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PresentPerfectContinuousTense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PastTense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PastSimplePassive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PresentPerfectPassive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E7AF4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количественные и порядковые числительные;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E7AF4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говорение: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E7AF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0C6D58" w:rsidRDefault="00D673D1">
      <w:pPr>
        <w:spacing w:after="0" w:line="264" w:lineRule="auto"/>
        <w:ind w:firstLine="600"/>
        <w:jc w:val="both"/>
      </w:pPr>
      <w:r w:rsidRPr="002C0407">
        <w:rPr>
          <w:rFonts w:ascii="Times New Roman" w:hAnsi="Times New Roman"/>
          <w:color w:val="000000"/>
          <w:sz w:val="28"/>
          <w:lang w:val="ru-RU"/>
        </w:rPr>
        <w:lastRenderedPageBreak/>
        <w:t>имена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существительные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при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помощи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C6D5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C6D5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C6D5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C6D5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C6D58">
        <w:rPr>
          <w:rFonts w:ascii="Times New Roman" w:hAnsi="Times New Roman"/>
          <w:color w:val="000000"/>
          <w:sz w:val="28"/>
        </w:rPr>
        <w:t xml:space="preserve">- </w:t>
      </w:r>
      <w:r w:rsidRPr="002C0407">
        <w:rPr>
          <w:rFonts w:ascii="Times New Roman" w:hAnsi="Times New Roman"/>
          <w:color w:val="000000"/>
          <w:sz w:val="28"/>
          <w:lang w:val="ru-RU"/>
        </w:rPr>
        <w:t>и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0C6D58"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0C6D5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0C6D58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0C6D5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C6D58">
        <w:rPr>
          <w:rFonts w:ascii="Times New Roman" w:hAnsi="Times New Roman"/>
          <w:color w:val="000000"/>
          <w:sz w:val="28"/>
        </w:rPr>
        <w:t xml:space="preserve">; </w:t>
      </w:r>
    </w:p>
    <w:p w:rsidR="00C15C86" w:rsidRPr="000C6D58" w:rsidRDefault="00D673D1">
      <w:pPr>
        <w:spacing w:after="0" w:line="264" w:lineRule="auto"/>
        <w:ind w:firstLine="600"/>
        <w:jc w:val="both"/>
      </w:pPr>
      <w:r w:rsidRPr="002C0407">
        <w:rPr>
          <w:rFonts w:ascii="Times New Roman" w:hAnsi="Times New Roman"/>
          <w:color w:val="000000"/>
          <w:sz w:val="28"/>
          <w:lang w:val="ru-RU"/>
        </w:rPr>
        <w:t>имена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прилагательные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при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помощи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C6D5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C6D5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C6D5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C6D5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C6D5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C6D5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C6D5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0C6D5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0C6D58">
        <w:rPr>
          <w:rFonts w:ascii="Times New Roman" w:hAnsi="Times New Roman"/>
          <w:color w:val="000000"/>
          <w:sz w:val="28"/>
        </w:rPr>
        <w:t xml:space="preserve">- </w:t>
      </w:r>
      <w:r w:rsidRPr="002C0407">
        <w:rPr>
          <w:rFonts w:ascii="Times New Roman" w:hAnsi="Times New Roman"/>
          <w:color w:val="000000"/>
          <w:sz w:val="28"/>
          <w:lang w:val="ru-RU"/>
        </w:rPr>
        <w:t>и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0C6D58"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>able</w:t>
      </w:r>
      <w:r w:rsidRPr="000C6D5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0C6D58">
        <w:rPr>
          <w:rFonts w:ascii="Times New Roman" w:hAnsi="Times New Roman"/>
          <w:color w:val="000000"/>
          <w:sz w:val="28"/>
        </w:rPr>
        <w:t>/ -</w:t>
      </w:r>
      <w:r>
        <w:rPr>
          <w:rFonts w:ascii="Times New Roman" w:hAnsi="Times New Roman"/>
          <w:color w:val="000000"/>
          <w:sz w:val="28"/>
        </w:rPr>
        <w:t>an</w:t>
      </w:r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0C6D58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C6D58">
        <w:rPr>
          <w:rFonts w:ascii="Times New Roman" w:hAnsi="Times New Roman"/>
          <w:color w:val="000000"/>
          <w:sz w:val="28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E7AF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torun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arun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richpeople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therich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ahand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tohand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tocool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tobe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proofErr w:type="spellStart"/>
      <w:r>
        <w:rPr>
          <w:rFonts w:ascii="Times New Roman" w:hAnsi="Times New Roman"/>
          <w:color w:val="000000"/>
          <w:sz w:val="28"/>
        </w:rPr>
        <w:t>tobe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tolook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toseem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tofeel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proofErr w:type="spellStart"/>
      <w:r>
        <w:rPr>
          <w:rFonts w:ascii="Times New Roman" w:hAnsi="Times New Roman"/>
          <w:color w:val="000000"/>
          <w:sz w:val="28"/>
        </w:rPr>
        <w:t>ComplexSubject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proofErr w:type="spellStart"/>
      <w:r>
        <w:rPr>
          <w:rFonts w:ascii="Times New Roman" w:hAnsi="Times New Roman"/>
          <w:color w:val="000000"/>
          <w:sz w:val="28"/>
        </w:rPr>
        <w:t>ComplexObject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ConditionalI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ConditionalII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);</w:t>
      </w:r>
    </w:p>
    <w:p w:rsidR="00C15C86" w:rsidRPr="000C6D58" w:rsidRDefault="00D673D1">
      <w:pPr>
        <w:spacing w:after="0" w:line="264" w:lineRule="auto"/>
        <w:ind w:firstLine="600"/>
        <w:jc w:val="both"/>
      </w:pPr>
      <w:r w:rsidRPr="002C0407">
        <w:rPr>
          <w:rFonts w:ascii="Times New Roman" w:hAnsi="Times New Roman"/>
          <w:color w:val="000000"/>
          <w:sz w:val="28"/>
          <w:lang w:val="ru-RU"/>
        </w:rPr>
        <w:t>все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типы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0C6D58">
        <w:rPr>
          <w:rFonts w:ascii="Times New Roman" w:hAnsi="Times New Roman"/>
          <w:color w:val="000000"/>
          <w:sz w:val="28"/>
        </w:rPr>
        <w:t xml:space="preserve"> (</w:t>
      </w:r>
      <w:r w:rsidRPr="002C0407">
        <w:rPr>
          <w:rFonts w:ascii="Times New Roman" w:hAnsi="Times New Roman"/>
          <w:color w:val="000000"/>
          <w:sz w:val="28"/>
          <w:lang w:val="ru-RU"/>
        </w:rPr>
        <w:t>общий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 w:rsidRPr="002C0407"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 w:rsidRPr="002C0407"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 w:rsidRPr="002C0407">
        <w:rPr>
          <w:rFonts w:ascii="Times New Roman" w:hAnsi="Times New Roman"/>
          <w:color w:val="000000"/>
          <w:sz w:val="28"/>
          <w:lang w:val="ru-RU"/>
        </w:rPr>
        <w:t>разделительный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 w:rsidRPr="002C0407">
        <w:rPr>
          <w:rFonts w:ascii="Times New Roman" w:hAnsi="Times New Roman"/>
          <w:color w:val="000000"/>
          <w:sz w:val="28"/>
          <w:lang w:val="ru-RU"/>
        </w:rPr>
        <w:t>в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6D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6D58">
        <w:rPr>
          <w:rFonts w:ascii="Times New Roman" w:hAnsi="Times New Roman"/>
          <w:color w:val="000000"/>
          <w:sz w:val="28"/>
        </w:rPr>
        <w:t xml:space="preserve">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spellStart"/>
      <w:r>
        <w:rPr>
          <w:rFonts w:ascii="Times New Roman" w:hAnsi="Times New Roman"/>
          <w:color w:val="000000"/>
          <w:sz w:val="28"/>
        </w:rPr>
        <w:t>Iwish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tolove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hatedoingsmth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;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15C86" w:rsidRPr="002C0407" w:rsidRDefault="00D673D1">
      <w:pPr>
        <w:spacing w:after="0" w:line="264" w:lineRule="auto"/>
        <w:ind w:firstLine="600"/>
        <w:jc w:val="both"/>
      </w:pPr>
      <w:r w:rsidRPr="00AE7AF4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2C040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usedto</w:t>
      </w:r>
      <w:proofErr w:type="spellEnd"/>
      <w:r w:rsidRPr="002C0407">
        <w:rPr>
          <w:rFonts w:ascii="Times New Roman" w:hAnsi="Times New Roman"/>
          <w:color w:val="000000"/>
          <w:sz w:val="28"/>
        </w:rPr>
        <w:t xml:space="preserve"> + </w:t>
      </w:r>
      <w:r w:rsidRPr="00AE7AF4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2C0407">
        <w:rPr>
          <w:rFonts w:ascii="Times New Roman" w:hAnsi="Times New Roman"/>
          <w:color w:val="000000"/>
          <w:sz w:val="28"/>
        </w:rPr>
        <w:t xml:space="preserve"> </w:t>
      </w:r>
      <w:r w:rsidRPr="00AE7AF4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2C0407">
        <w:rPr>
          <w:rFonts w:ascii="Times New Roman" w:hAnsi="Times New Roman"/>
          <w:color w:val="000000"/>
          <w:sz w:val="28"/>
        </w:rPr>
        <w:t>;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FutureSimpleTense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FutureContinuousTense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PastPerfectTense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PresentPerfectContinuousTense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E7AF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PastTense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E7AF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PastSimplePassive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PresentPerfectPassive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C15C86" w:rsidRDefault="00D673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E7A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E7AF4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lastRenderedPageBreak/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AE7AF4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AE7AF4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C15C86" w:rsidRPr="00AE7AF4" w:rsidRDefault="00D673D1">
      <w:pPr>
        <w:spacing w:after="0" w:line="264" w:lineRule="auto"/>
        <w:ind w:firstLine="600"/>
        <w:jc w:val="both"/>
        <w:rPr>
          <w:lang w:val="ru-RU"/>
        </w:rPr>
      </w:pPr>
      <w:r w:rsidRPr="00AE7AF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C15C86" w:rsidRPr="00AE7AF4" w:rsidRDefault="00C15C86">
      <w:pPr>
        <w:rPr>
          <w:lang w:val="ru-RU"/>
        </w:rPr>
        <w:sectPr w:rsidR="00C15C86" w:rsidRPr="00AE7AF4">
          <w:pgSz w:w="11906" w:h="16383"/>
          <w:pgMar w:top="1134" w:right="850" w:bottom="1134" w:left="1701" w:header="720" w:footer="720" w:gutter="0"/>
          <w:cols w:space="720"/>
        </w:sectPr>
      </w:pPr>
    </w:p>
    <w:p w:rsidR="00C15C86" w:rsidRDefault="00D673D1" w:rsidP="00AE7AF4">
      <w:pPr>
        <w:spacing w:after="0"/>
        <w:ind w:left="120"/>
        <w:jc w:val="center"/>
      </w:pPr>
      <w:bookmarkStart w:id="4" w:name="block-315995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C15C86" w:rsidRDefault="00D673D1" w:rsidP="00AE7AF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957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787"/>
        <w:gridCol w:w="1004"/>
        <w:gridCol w:w="1841"/>
        <w:gridCol w:w="2239"/>
      </w:tblGrid>
      <w:tr w:rsidR="00AE7AF4" w:rsidTr="00AB7D05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7AF4" w:rsidRDefault="00AE7AF4">
            <w:pPr>
              <w:spacing w:after="0"/>
              <w:ind w:left="135"/>
            </w:pPr>
          </w:p>
        </w:tc>
        <w:tc>
          <w:tcPr>
            <w:tcW w:w="3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</w:t>
            </w:r>
            <w:bookmarkStart w:id="5" w:name="_GoBack"/>
            <w:bookmarkEnd w:id="5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7AF4" w:rsidRDefault="00AE7AF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7AF4" w:rsidRDefault="00AE7AF4">
            <w:pPr>
              <w:spacing w:after="0"/>
              <w:ind w:left="135"/>
            </w:pPr>
          </w:p>
        </w:tc>
      </w:tr>
      <w:tr w:rsidR="00AE7AF4" w:rsidTr="00AB7D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AF4" w:rsidRDefault="00AE7AF4"/>
        </w:tc>
        <w:tc>
          <w:tcPr>
            <w:tcW w:w="37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AF4" w:rsidRDefault="00AE7AF4"/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7AF4" w:rsidRDefault="00AE7A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7AF4" w:rsidRDefault="00AE7A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AF4" w:rsidRDefault="00AE7AF4"/>
        </w:tc>
      </w:tr>
      <w:tr w:rsidR="00AE7AF4" w:rsidRPr="00AB7D05" w:rsidTr="00AB7D05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</w:pPr>
            <w:r w:rsidRPr="00AE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AE7AF4" w:rsidRPr="007F56FE" w:rsidRDefault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ФГИС «Моя школа»</w:t>
            </w:r>
          </w:p>
          <w:p w:rsidR="007F56FE" w:rsidRPr="007F56FE" w:rsidRDefault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7F56FE" w:rsidRPr="007F56FE" w:rsidRDefault="007F56FE">
            <w:pPr>
              <w:spacing w:after="0"/>
              <w:ind w:left="135"/>
              <w:rPr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ЕДСОО</w:t>
            </w:r>
          </w:p>
        </w:tc>
      </w:tr>
      <w:tr w:rsidR="00AE7AF4" w:rsidRPr="00AB7D05" w:rsidTr="00AB7D05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AE7AF4" w:rsidRPr="00AE7AF4" w:rsidRDefault="00AE7AF4">
            <w:pPr>
              <w:spacing w:after="0"/>
              <w:ind w:left="135"/>
              <w:rPr>
                <w:lang w:val="ru-RU"/>
              </w:rPr>
            </w:pPr>
            <w:r w:rsidRPr="00AE7AF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ФГИС «Моя школа»</w:t>
            </w:r>
          </w:p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E7AF4" w:rsidRPr="002C0407" w:rsidRDefault="007F56FE" w:rsidP="007F56FE">
            <w:pPr>
              <w:spacing w:after="0"/>
              <w:ind w:left="135"/>
              <w:rPr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ЕДСОО</w:t>
            </w:r>
          </w:p>
        </w:tc>
      </w:tr>
      <w:tr w:rsidR="00AE7AF4" w:rsidRPr="00AB7D05" w:rsidTr="00AB7D05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</w:pPr>
            <w:r w:rsidRPr="00AE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ФГИС «Моя школа»</w:t>
            </w:r>
          </w:p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E7AF4" w:rsidRPr="002C0407" w:rsidRDefault="007F56FE" w:rsidP="007F56FE">
            <w:pPr>
              <w:spacing w:after="0"/>
              <w:ind w:left="135"/>
              <w:rPr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ЕДСОО</w:t>
            </w:r>
          </w:p>
        </w:tc>
      </w:tr>
      <w:tr w:rsidR="00AE7AF4" w:rsidRPr="00AB7D05" w:rsidTr="00AB7D05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</w:pPr>
            <w:r w:rsidRPr="00AE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ФГИС «Моя школа»</w:t>
            </w:r>
          </w:p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E7AF4" w:rsidRPr="002C0407" w:rsidRDefault="007F56FE" w:rsidP="007F56FE">
            <w:pPr>
              <w:spacing w:after="0"/>
              <w:ind w:left="135"/>
              <w:rPr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ЕДСОО</w:t>
            </w:r>
          </w:p>
        </w:tc>
      </w:tr>
      <w:tr w:rsidR="00AE7AF4" w:rsidRPr="00AB7D05" w:rsidTr="00AB7D05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AE7AF4" w:rsidRPr="00AE7AF4" w:rsidRDefault="00AE7AF4">
            <w:pPr>
              <w:spacing w:after="0"/>
              <w:ind w:left="135"/>
              <w:rPr>
                <w:lang w:val="ru-RU"/>
              </w:rPr>
            </w:pPr>
            <w:r w:rsidRPr="00AE7AF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ФГИС «Моя школа»</w:t>
            </w:r>
          </w:p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E7AF4" w:rsidRPr="002C0407" w:rsidRDefault="007F56FE" w:rsidP="007F56FE">
            <w:pPr>
              <w:spacing w:after="0"/>
              <w:ind w:left="135"/>
              <w:rPr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ЕДСОО</w:t>
            </w:r>
          </w:p>
        </w:tc>
      </w:tr>
      <w:tr w:rsidR="00AE7AF4" w:rsidTr="00AB7D05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</w:pPr>
            <w:r w:rsidRPr="00AE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</w:pPr>
          </w:p>
        </w:tc>
      </w:tr>
      <w:tr w:rsidR="00AE7AF4" w:rsidRPr="00AB7D05" w:rsidTr="00AB7D05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</w:pPr>
            <w:r w:rsidRPr="00AE7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ФГИС «Моя школа»</w:t>
            </w:r>
          </w:p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E7AF4" w:rsidRPr="002C0407" w:rsidRDefault="007F56FE" w:rsidP="007F56FE">
            <w:pPr>
              <w:spacing w:after="0"/>
              <w:ind w:left="135"/>
              <w:rPr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ЕДСОО</w:t>
            </w:r>
          </w:p>
        </w:tc>
      </w:tr>
      <w:tr w:rsidR="00AE7AF4" w:rsidRPr="00AB7D05" w:rsidTr="00AB7D05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AE7AF4" w:rsidRPr="00AE7AF4" w:rsidRDefault="00AE7AF4">
            <w:pPr>
              <w:spacing w:after="0"/>
              <w:ind w:left="135"/>
              <w:rPr>
                <w:lang w:val="ru-RU"/>
              </w:rPr>
            </w:pPr>
            <w:r w:rsidRPr="002C0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AE7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Путешествия по России и зарубежным странам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ФГИС «Моя </w:t>
            </w: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школа»</w:t>
            </w:r>
          </w:p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E7AF4" w:rsidRPr="002C0407" w:rsidRDefault="007F56FE" w:rsidP="007F56FE">
            <w:pPr>
              <w:spacing w:after="0"/>
              <w:ind w:left="135"/>
              <w:rPr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ЕДСОО</w:t>
            </w:r>
          </w:p>
        </w:tc>
      </w:tr>
      <w:tr w:rsidR="00AE7AF4" w:rsidRPr="00AB7D05" w:rsidTr="00AB7D05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AE7AF4" w:rsidRPr="00AE7AF4" w:rsidRDefault="00AE7AF4">
            <w:pPr>
              <w:spacing w:after="0"/>
              <w:ind w:left="135"/>
              <w:rPr>
                <w:lang w:val="ru-RU"/>
              </w:rPr>
            </w:pPr>
            <w:r w:rsidRPr="00AE7AF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ФГИС «Моя школа»</w:t>
            </w:r>
          </w:p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E7AF4" w:rsidRPr="002C0407" w:rsidRDefault="007F56FE" w:rsidP="007F56FE">
            <w:pPr>
              <w:spacing w:after="0"/>
              <w:ind w:left="135"/>
              <w:rPr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ЕДСОО</w:t>
            </w:r>
          </w:p>
        </w:tc>
      </w:tr>
      <w:tr w:rsidR="00AE7AF4" w:rsidRPr="00AB7D05" w:rsidTr="00AB7D05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AE7AF4" w:rsidRPr="00AE7AF4" w:rsidRDefault="00AE7AF4">
            <w:pPr>
              <w:spacing w:after="0"/>
              <w:ind w:left="135"/>
              <w:rPr>
                <w:lang w:val="ru-RU"/>
              </w:rPr>
            </w:pPr>
            <w:r w:rsidRPr="00AE7AF4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ФГИС «Моя школа»</w:t>
            </w:r>
          </w:p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E7AF4" w:rsidRPr="002C0407" w:rsidRDefault="007F56FE" w:rsidP="007F56FE">
            <w:pPr>
              <w:spacing w:after="0"/>
              <w:ind w:left="135"/>
              <w:rPr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ЕДСОО</w:t>
            </w:r>
          </w:p>
        </w:tc>
      </w:tr>
      <w:tr w:rsidR="00AE7AF4" w:rsidRPr="00AB7D05" w:rsidTr="00AB7D05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AE7AF4" w:rsidRPr="00AE7AF4" w:rsidRDefault="00AE7AF4">
            <w:pPr>
              <w:spacing w:after="0"/>
              <w:ind w:left="135"/>
              <w:rPr>
                <w:lang w:val="ru-RU"/>
              </w:rPr>
            </w:pPr>
            <w:r w:rsidRPr="00AE7AF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ФГИС «Моя школа»</w:t>
            </w:r>
          </w:p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E7AF4" w:rsidRPr="002C0407" w:rsidRDefault="007F56FE" w:rsidP="007F56FE">
            <w:pPr>
              <w:spacing w:after="0"/>
              <w:ind w:left="135"/>
              <w:rPr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ЕДСОО</w:t>
            </w:r>
          </w:p>
        </w:tc>
      </w:tr>
      <w:tr w:rsidR="00AE7AF4" w:rsidRPr="00AB7D05" w:rsidTr="00AB7D05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AE7AF4" w:rsidRPr="00AE7AF4" w:rsidRDefault="00AE7AF4">
            <w:pPr>
              <w:spacing w:after="0"/>
              <w:ind w:left="135"/>
              <w:rPr>
                <w:lang w:val="ru-RU"/>
              </w:rPr>
            </w:pPr>
            <w:r w:rsidRPr="00AE7AF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ФГИС «Моя школа»</w:t>
            </w:r>
          </w:p>
          <w:p w:rsidR="007F56FE" w:rsidRPr="007F56FE" w:rsidRDefault="007F56FE" w:rsidP="007F56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E7AF4" w:rsidRPr="002C0407" w:rsidRDefault="007F56FE" w:rsidP="007F56FE">
            <w:pPr>
              <w:spacing w:after="0"/>
              <w:ind w:left="135"/>
              <w:rPr>
                <w:lang w:val="ru-RU"/>
              </w:rPr>
            </w:pPr>
            <w:r w:rsidRPr="007F5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ЕДСОО</w:t>
            </w:r>
          </w:p>
        </w:tc>
      </w:tr>
      <w:tr w:rsidR="00AE7AF4" w:rsidTr="00AB7D05">
        <w:trPr>
          <w:gridAfter w:val="1"/>
          <w:wAfter w:w="2239" w:type="dxa"/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AE7AF4" w:rsidRPr="00AE7AF4" w:rsidRDefault="00AE7AF4">
            <w:pPr>
              <w:spacing w:after="0"/>
              <w:ind w:left="135"/>
              <w:rPr>
                <w:lang w:val="ru-RU"/>
              </w:rPr>
            </w:pPr>
            <w:r w:rsidRPr="00AE7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7AF4" w:rsidRDefault="00AE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bookmarkEnd w:id="4"/>
    </w:tbl>
    <w:p w:rsidR="00D673D1" w:rsidRDefault="00D673D1" w:rsidP="00AB7D05"/>
    <w:sectPr w:rsidR="00D673D1" w:rsidSect="00A034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0270C"/>
    <w:multiLevelType w:val="hybridMultilevel"/>
    <w:tmpl w:val="45F8959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E803925"/>
    <w:multiLevelType w:val="multilevel"/>
    <w:tmpl w:val="F5F2F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C5E25"/>
    <w:multiLevelType w:val="multilevel"/>
    <w:tmpl w:val="D5B28E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E73F64"/>
    <w:multiLevelType w:val="multilevel"/>
    <w:tmpl w:val="4EC8B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E553A"/>
    <w:multiLevelType w:val="hybridMultilevel"/>
    <w:tmpl w:val="ABEC067A"/>
    <w:lvl w:ilvl="0" w:tplc="264ECEA8">
      <w:start w:val="1"/>
      <w:numFmt w:val="decimal"/>
      <w:lvlText w:val="%1."/>
      <w:lvlJc w:val="left"/>
      <w:pPr>
        <w:ind w:left="7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47100304"/>
    <w:multiLevelType w:val="hybridMultilevel"/>
    <w:tmpl w:val="AC2A3B6C"/>
    <w:lvl w:ilvl="0" w:tplc="96F6F36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9622EE9"/>
    <w:multiLevelType w:val="multilevel"/>
    <w:tmpl w:val="955A40C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FE7302"/>
    <w:multiLevelType w:val="multilevel"/>
    <w:tmpl w:val="AD8ECF0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195B9C"/>
    <w:multiLevelType w:val="multilevel"/>
    <w:tmpl w:val="6A3E4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7B3A7A"/>
    <w:multiLevelType w:val="multilevel"/>
    <w:tmpl w:val="58ECE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C86"/>
    <w:rsid w:val="000B6EE2"/>
    <w:rsid w:val="000C6D58"/>
    <w:rsid w:val="0013284B"/>
    <w:rsid w:val="002467C3"/>
    <w:rsid w:val="002C0407"/>
    <w:rsid w:val="003C5A29"/>
    <w:rsid w:val="007F56FE"/>
    <w:rsid w:val="008F70AB"/>
    <w:rsid w:val="009B21B9"/>
    <w:rsid w:val="00A034DA"/>
    <w:rsid w:val="00AB7D05"/>
    <w:rsid w:val="00AE7AF4"/>
    <w:rsid w:val="00BF43A0"/>
    <w:rsid w:val="00C15C86"/>
    <w:rsid w:val="00D02FCF"/>
    <w:rsid w:val="00D24C59"/>
    <w:rsid w:val="00D6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2C9E-E783-4F99-802C-BF592AC3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F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34D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03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0C6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Абзац списка Знак"/>
    <w:link w:val="ae"/>
    <w:uiPriority w:val="34"/>
    <w:qFormat/>
    <w:rsid w:val="000C6D5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45</Pages>
  <Words>13068</Words>
  <Characters>74493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НАФАНЯ</cp:lastModifiedBy>
  <cp:revision>12</cp:revision>
  <dcterms:created xsi:type="dcterms:W3CDTF">2023-09-14T16:15:00Z</dcterms:created>
  <dcterms:modified xsi:type="dcterms:W3CDTF">2023-10-01T17:12:00Z</dcterms:modified>
</cp:coreProperties>
</file>