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EE" w:rsidRDefault="000174D0" w:rsidP="00BD74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</w:t>
      </w:r>
      <w:r w:rsidRPr="000174D0">
        <w:rPr>
          <w:rFonts w:ascii="Times New Roman" w:hAnsi="Times New Roman" w:cs="Times New Roman"/>
          <w:b/>
          <w:sz w:val="28"/>
          <w:szCs w:val="28"/>
        </w:rPr>
        <w:t>НИТЕЛЬНА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174D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0174D0" w:rsidRDefault="000174D0" w:rsidP="00BD74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0174D0" w:rsidRPr="000174D0" w:rsidRDefault="000174D0" w:rsidP="00BD7459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sz w:val="28"/>
          <w:szCs w:val="28"/>
        </w:rPr>
        <w:t>Нормативную правовую основу настоящей рабочей программы курса внеурочной деятельности «Разговоры о важном»</w:t>
      </w:r>
      <w:r w:rsidR="00B91835">
        <w:rPr>
          <w:rFonts w:ascii="Times New Roman" w:hAnsi="Times New Roman" w:cs="Times New Roman"/>
          <w:sz w:val="28"/>
          <w:szCs w:val="28"/>
        </w:rPr>
        <w:t xml:space="preserve"> составляют следующие документы:</w:t>
      </w:r>
      <w:bookmarkStart w:id="0" w:name="_GoBack"/>
      <w:bookmarkEnd w:id="0"/>
    </w:p>
    <w:p w:rsidR="000174D0" w:rsidRPr="000174D0" w:rsidRDefault="000174D0" w:rsidP="00BD7459">
      <w:pPr>
        <w:pStyle w:val="a3"/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>Федеральный закон "Об обра</w:t>
      </w:r>
      <w:r>
        <w:rPr>
          <w:rFonts w:ascii="Times New Roman" w:hAnsi="Times New Roman" w:cs="Times New Roman"/>
          <w:color w:val="242021"/>
          <w:sz w:val="28"/>
          <w:szCs w:val="28"/>
        </w:rPr>
        <w:t>зовании в Российской Федерации"</w:t>
      </w:r>
      <w:r w:rsidRPr="000174D0">
        <w:rPr>
          <w:rFonts w:ascii="Times New Roman" w:hAnsi="Times New Roman" w:cs="Times New Roman"/>
          <w:color w:val="242021"/>
          <w:sz w:val="28"/>
          <w:szCs w:val="28"/>
        </w:rPr>
        <w:t xml:space="preserve"> от 29.12.2012 № 273-ФЗ  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0174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174D0">
        <w:rPr>
          <w:rFonts w:ascii="Times New Roman" w:hAnsi="Times New Roman" w:cs="Times New Roman"/>
          <w:color w:val="242021"/>
          <w:sz w:val="28"/>
          <w:szCs w:val="28"/>
        </w:rPr>
        <w:t xml:space="preserve">24480) 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</w:tabs>
        <w:spacing w:after="3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D0">
        <w:rPr>
          <w:rFonts w:ascii="Times New Roman" w:hAnsi="Times New Roman" w:cs="Times New Roman"/>
          <w:color w:val="242021"/>
          <w:sz w:val="28"/>
          <w:szCs w:val="28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</w:t>
      </w:r>
      <w:r>
        <w:rPr>
          <w:rFonts w:ascii="Times New Roman" w:hAnsi="Times New Roman" w:cs="Times New Roman"/>
          <w:color w:val="242021"/>
          <w:sz w:val="28"/>
          <w:szCs w:val="28"/>
        </w:rPr>
        <w:t>том России 12.07.2023 № 74228);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174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Основн</w:t>
      </w:r>
      <w:r w:rsidR="00786D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ая </w:t>
      </w:r>
      <w:r w:rsidRPr="000174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</w:t>
      </w:r>
      <w:r w:rsidR="00786D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ая</w:t>
      </w:r>
      <w:proofErr w:type="gramEnd"/>
      <w:r w:rsidR="00786D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174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программ среднего общего образования ГОУ ЯО «Рыбинская общеобразовательная школа»;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174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0174D0" w:rsidRPr="000174D0" w:rsidRDefault="000174D0" w:rsidP="00BD7459">
      <w:pPr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174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Приказа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74D0" w:rsidRDefault="000174D0" w:rsidP="00BD7459">
      <w:pPr>
        <w:numPr>
          <w:ilvl w:val="0"/>
          <w:numId w:val="1"/>
        </w:numPr>
        <w:tabs>
          <w:tab w:val="left" w:pos="142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4D0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r w:rsidR="00786D4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174D0">
        <w:rPr>
          <w:rFonts w:ascii="Times New Roman" w:hAnsi="Times New Roman" w:cs="Times New Roman"/>
          <w:sz w:val="28"/>
          <w:szCs w:val="28"/>
          <w:lang w:eastAsia="ru-RU"/>
        </w:rPr>
        <w:t xml:space="preserve"> план ГОУ ЯО «Рыбинская общеобразовательная школа» на 2023-2024 учебный год.</w:t>
      </w:r>
    </w:p>
    <w:p w:rsidR="007738E6" w:rsidRDefault="007738E6" w:rsidP="00BD74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8E6" w:rsidRPr="007738E6" w:rsidRDefault="007738E6" w:rsidP="00A4012F">
      <w:pPr>
        <w:spacing w:after="242" w:line="276" w:lineRule="auto"/>
        <w:ind w:left="-284" w:right="6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познанию;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осознанного отношения к своим правам и свободам и уважительного отношения к правам и свободам других;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выстраивание собственного поведения с позиции нравственных и правовых норм;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мотивации для участия в социально-значимой деятельности;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 школьников общекультурной компетентности;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умения принимать осознанные решения и делать выбор;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своего места в обществе; </w:t>
      </w:r>
    </w:p>
    <w:p w:rsidR="007738E6" w:rsidRDefault="007738E6" w:rsidP="00786D44">
      <w:pPr>
        <w:pStyle w:val="Default"/>
        <w:numPr>
          <w:ilvl w:val="0"/>
          <w:numId w:val="5"/>
        </w:numPr>
        <w:spacing w:after="218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себя, своих мотивов, устремлений, склонностей; </w:t>
      </w:r>
    </w:p>
    <w:p w:rsidR="007738E6" w:rsidRDefault="007738E6" w:rsidP="00786D44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готовности к личностному самоопределению. </w:t>
      </w:r>
    </w:p>
    <w:p w:rsidR="007738E6" w:rsidRPr="00C53B29" w:rsidRDefault="007738E6" w:rsidP="00A4012F">
      <w:pPr>
        <w:spacing w:after="242" w:line="276" w:lineRule="auto"/>
        <w:ind w:left="-284" w:right="6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B29" w:rsidRPr="00C53B29" w:rsidRDefault="007738E6" w:rsidP="00BD74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53B29" w:rsidRPr="00C53B29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53B29" w:rsidRDefault="00C53B29" w:rsidP="00BD745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53B29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плану ГОУ ЯО «Рыбинская общеобразовательная школа» на </w:t>
      </w:r>
      <w:r w:rsidRPr="00C53B29">
        <w:rPr>
          <w:rFonts w:ascii="Times New Roman" w:hAnsi="Times New Roman" w:cs="Times New Roman"/>
          <w:sz w:val="28"/>
          <w:szCs w:val="28"/>
        </w:rPr>
        <w:t xml:space="preserve">изучение «Разговоры о важном»» </w:t>
      </w:r>
      <w:r w:rsidR="007738E6">
        <w:rPr>
          <w:rFonts w:ascii="Times New Roman" w:hAnsi="Times New Roman" w:cs="Times New Roman"/>
          <w:sz w:val="28"/>
          <w:szCs w:val="28"/>
          <w:lang w:eastAsia="ru-RU"/>
        </w:rPr>
        <w:t xml:space="preserve">отведено в 10 </w:t>
      </w:r>
      <w:r w:rsidRPr="00C53B29">
        <w:rPr>
          <w:rFonts w:ascii="Times New Roman" w:hAnsi="Times New Roman" w:cs="Times New Roman"/>
          <w:sz w:val="28"/>
          <w:szCs w:val="28"/>
          <w:lang w:eastAsia="ru-RU"/>
        </w:rPr>
        <w:t>классах (очная форма обучения) –  34 учебных часа</w:t>
      </w:r>
    </w:p>
    <w:p w:rsidR="00C53B29" w:rsidRDefault="00C53B29" w:rsidP="00BD745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53B2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3B29" w:rsidRPr="00C53B29" w:rsidRDefault="00C53B29" w:rsidP="00BD7459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B29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предмета «Разговоры о важном»</w:t>
      </w:r>
    </w:p>
    <w:p w:rsidR="00C53B29" w:rsidRDefault="00C53B29" w:rsidP="00BD745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29" w:rsidRPr="00C53B29" w:rsidRDefault="00C53B29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B29">
        <w:rPr>
          <w:rFonts w:ascii="Times New Roman" w:hAnsi="Times New Roman" w:cs="Times New Roman"/>
          <w:sz w:val="28"/>
          <w:szCs w:val="28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C53B29" w:rsidRPr="00C53B29" w:rsidRDefault="00C53B29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B29">
        <w:rPr>
          <w:rFonts w:ascii="Times New Roman" w:hAnsi="Times New Roman" w:cs="Times New Roman"/>
          <w:sz w:val="28"/>
          <w:szCs w:val="28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C53B29" w:rsidRDefault="00C53B29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3B29">
        <w:rPr>
          <w:rFonts w:ascii="Times New Roman" w:hAnsi="Times New Roman" w:cs="Times New Roman"/>
          <w:sz w:val="28"/>
          <w:szCs w:val="28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</w:t>
      </w:r>
      <w:r w:rsidRPr="00C53B29">
        <w:rPr>
          <w:rFonts w:ascii="Times New Roman" w:hAnsi="Times New Roman" w:cs="Times New Roman"/>
          <w:sz w:val="28"/>
          <w:szCs w:val="28"/>
        </w:rPr>
        <w:lastRenderedPageBreak/>
        <w:t xml:space="preserve">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D44115" w:rsidRPr="007738E6" w:rsidRDefault="00D44115" w:rsidP="00BD7459">
      <w:pPr>
        <w:pStyle w:val="3"/>
        <w:spacing w:after="133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52798"/>
      <w:r w:rsidRPr="00D44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программы </w:t>
      </w:r>
      <w:r w:rsidR="00773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курса </w:t>
      </w:r>
      <w:r w:rsidRPr="00D44115">
        <w:rPr>
          <w:rFonts w:ascii="Times New Roman" w:hAnsi="Times New Roman" w:cs="Times New Roman"/>
          <w:b/>
          <w:color w:val="auto"/>
          <w:sz w:val="28"/>
          <w:szCs w:val="28"/>
        </w:rPr>
        <w:t>внеурочной деятельности</w:t>
      </w:r>
      <w:bookmarkEnd w:id="1"/>
      <w:r w:rsidR="00773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4115">
        <w:rPr>
          <w:rFonts w:ascii="Times New Roman" w:hAnsi="Times New Roman" w:cs="Times New Roman"/>
          <w:b/>
          <w:sz w:val="28"/>
          <w:szCs w:val="28"/>
        </w:rPr>
        <w:t>«</w:t>
      </w:r>
      <w:r w:rsidRPr="00773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Разговоры о важном»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D44115" w:rsidRPr="00D44115" w:rsidRDefault="00D44115" w:rsidP="00BD7459">
      <w:pPr>
        <w:spacing w:after="5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</w:t>
      </w:r>
      <w:r w:rsidRPr="00D4411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D44115" w:rsidRPr="00D44115" w:rsidRDefault="00D44115" w:rsidP="00BD7459">
      <w:pPr>
        <w:spacing w:after="5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D44115" w:rsidRPr="00D44115" w:rsidRDefault="00D44115" w:rsidP="00BD7459">
      <w:pPr>
        <w:spacing w:after="186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Севастопольская, сёстры милосердия – история и современность. </w:t>
      </w:r>
    </w:p>
    <w:p w:rsidR="00D44115" w:rsidRPr="00D44115" w:rsidRDefault="00D44115" w:rsidP="00BD7459">
      <w:pPr>
        <w:spacing w:after="187"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Россия — страна с героическим прошлым. Современные герои — кто они? </w:t>
      </w:r>
    </w:p>
    <w:p w:rsidR="00D44115" w:rsidRPr="00D44115" w:rsidRDefault="00D44115" w:rsidP="00BD7459">
      <w:pPr>
        <w:spacing w:after="131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Россия начинается с меня?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D44115" w:rsidRPr="00D44115" w:rsidRDefault="00D44115" w:rsidP="00BD7459">
      <w:pPr>
        <w:spacing w:after="6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6">
        <w:r w:rsidRPr="00D441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D44115">
          <w:rPr>
            <w:rFonts w:ascii="Times New Roman" w:hAnsi="Times New Roman" w:cs="Times New Roman"/>
            <w:sz w:val="28"/>
            <w:szCs w:val="28"/>
          </w:rPr>
          <w:t>командующего</w:t>
        </w:r>
      </w:hyperlink>
      <w:hyperlink r:id="rId8">
        <w:r w:rsidRPr="00D441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">
        <w:r w:rsidRPr="00D44115">
          <w:rPr>
            <w:rFonts w:ascii="Times New Roman" w:hAnsi="Times New Roman" w:cs="Times New Roman"/>
            <w:sz w:val="28"/>
            <w:szCs w:val="28"/>
          </w:rPr>
          <w:t>Черноморским флотом</w:t>
        </w:r>
      </w:hyperlink>
      <w:hyperlink r:id="rId10">
        <w:r w:rsidRPr="00D441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44115">
        <w:rPr>
          <w:rFonts w:ascii="Times New Roman" w:hAnsi="Times New Roman" w:cs="Times New Roman"/>
          <w:sz w:val="28"/>
          <w:szCs w:val="28"/>
        </w:rPr>
        <w:t>(1790—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>1798); командующего русско-турецкой эскадрой в Средиземном море (1798— 1800),</w:t>
      </w:r>
      <w:hyperlink r:id="rId11">
        <w:r w:rsidRPr="00D441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>
        <w:r w:rsidRPr="00D44115">
          <w:rPr>
            <w:rFonts w:ascii="Times New Roman" w:hAnsi="Times New Roman" w:cs="Times New Roman"/>
            <w:sz w:val="28"/>
            <w:szCs w:val="28"/>
          </w:rPr>
          <w:t>адмирала</w:t>
        </w:r>
      </w:hyperlink>
      <w:r w:rsidRPr="00D44115">
        <w:rPr>
          <w:rFonts w:ascii="Times New Roman" w:hAnsi="Times New Roman" w:cs="Times New Roman"/>
          <w:sz w:val="28"/>
          <w:szCs w:val="28"/>
        </w:rPr>
        <w:t xml:space="preserve"> (1799) Ф.Ф. Ушакова.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</w:t>
      </w:r>
      <w:r w:rsidRPr="00D4411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>Главные события в истории покорения космоса. Отечественные космонавты</w:t>
      </w:r>
      <w:r w:rsidR="00BD7459">
        <w:rPr>
          <w:rFonts w:ascii="Times New Roman" w:hAnsi="Times New Roman" w:cs="Times New Roman"/>
          <w:sz w:val="28"/>
          <w:szCs w:val="28"/>
        </w:rPr>
        <w:t xml:space="preserve"> - </w:t>
      </w:r>
      <w:r w:rsidRPr="00D44115">
        <w:rPr>
          <w:rFonts w:ascii="Times New Roman" w:hAnsi="Times New Roman" w:cs="Times New Roman"/>
          <w:sz w:val="28"/>
          <w:szCs w:val="28"/>
        </w:rPr>
        <w:t xml:space="preserve">рекордсмены. Подготовка к полету — многолетний процесс.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D44115" w:rsidRPr="00D44115" w:rsidRDefault="00D44115" w:rsidP="00BD7459">
      <w:pPr>
        <w:spacing w:after="186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Соблюдать эко-правила — не так сложно. </w:t>
      </w:r>
    </w:p>
    <w:p w:rsidR="00D44115" w:rsidRPr="00D44115" w:rsidRDefault="00D44115" w:rsidP="00BD7459">
      <w:pPr>
        <w:spacing w:after="187"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История Праздника труда. Труд – это право или обязанность человека? </w:t>
      </w:r>
    </w:p>
    <w:p w:rsidR="00D44115" w:rsidRPr="00D44115" w:rsidRDefault="00D44115" w:rsidP="00BD7459">
      <w:pPr>
        <w:spacing w:after="132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Работа мечты. Жизненно важные навыки.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D44115" w:rsidRPr="00D44115" w:rsidRDefault="00D44115" w:rsidP="00BD7459">
      <w:pPr>
        <w:spacing w:after="187" w:line="276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Неизвестный Пушкин.  Творчество Пушкина объединяет поколения. Вклад </w:t>
      </w:r>
    </w:p>
    <w:p w:rsidR="00D44115" w:rsidRPr="00BD7459" w:rsidRDefault="00D44115" w:rsidP="00BD7459">
      <w:pPr>
        <w:spacing w:after="131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>А. С. Пушкина в формирование современного литературного русск</w:t>
      </w:r>
      <w:r w:rsidR="00745BED">
        <w:rPr>
          <w:rFonts w:ascii="Times New Roman" w:hAnsi="Times New Roman" w:cs="Times New Roman"/>
          <w:sz w:val="28"/>
          <w:szCs w:val="28"/>
        </w:rPr>
        <w:t>ого языка.</w:t>
      </w:r>
      <w:r w:rsidRPr="00D44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115" w:rsidRPr="00D44115" w:rsidRDefault="00D44115" w:rsidP="00BD7459">
      <w:pPr>
        <w:pStyle w:val="3"/>
        <w:spacing w:after="131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52799"/>
      <w:r w:rsidRPr="00D4411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Планируемые результаты освоения курса внеурочной деятельности </w:t>
      </w:r>
      <w:bookmarkEnd w:id="2"/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D44115" w:rsidRPr="00D44115" w:rsidRDefault="00D44115" w:rsidP="00BD7459">
      <w:pPr>
        <w:spacing w:after="212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D44115">
        <w:rPr>
          <w:rFonts w:ascii="Times New Roman" w:hAnsi="Times New Roman" w:cs="Times New Roman"/>
          <w:i/>
          <w:sz w:val="28"/>
          <w:szCs w:val="28"/>
        </w:rPr>
        <w:t xml:space="preserve"> должны отражать: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44115" w:rsidRPr="00D44115" w:rsidRDefault="00D44115" w:rsidP="00BD7459">
      <w:pPr>
        <w:numPr>
          <w:ilvl w:val="0"/>
          <w:numId w:val="6"/>
        </w:numPr>
        <w:spacing w:after="15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готовность к служению Отечеству, его защите;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44115" w:rsidRPr="00D44115" w:rsidRDefault="00D44115" w:rsidP="00BD7459">
      <w:pPr>
        <w:numPr>
          <w:ilvl w:val="0"/>
          <w:numId w:val="6"/>
        </w:numPr>
        <w:spacing w:after="3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D44115" w:rsidRPr="00D44115" w:rsidRDefault="00D44115" w:rsidP="00BD7459">
      <w:pPr>
        <w:numPr>
          <w:ilvl w:val="0"/>
          <w:numId w:val="6"/>
        </w:numPr>
        <w:spacing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44115" w:rsidRPr="00D44115" w:rsidRDefault="00D44115" w:rsidP="00BD7459">
      <w:pPr>
        <w:numPr>
          <w:ilvl w:val="0"/>
          <w:numId w:val="6"/>
        </w:numPr>
        <w:spacing w:after="5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ценностей; </w:t>
      </w:r>
    </w:p>
    <w:p w:rsidR="00D44115" w:rsidRPr="00D44115" w:rsidRDefault="00D44115" w:rsidP="00BD7459">
      <w:pPr>
        <w:numPr>
          <w:ilvl w:val="0"/>
          <w:numId w:val="6"/>
        </w:numPr>
        <w:spacing w:after="6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4115" w:rsidRPr="00D44115" w:rsidRDefault="00D44115" w:rsidP="00BD7459">
      <w:pPr>
        <w:numPr>
          <w:ilvl w:val="0"/>
          <w:numId w:val="6"/>
        </w:numPr>
        <w:spacing w:after="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lastRenderedPageBreak/>
        <w:t>приятие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786D44">
        <w:rPr>
          <w:rFonts w:ascii="Times New Roman" w:hAnsi="Times New Roman" w:cs="Times New Roman"/>
          <w:sz w:val="28"/>
          <w:szCs w:val="28"/>
        </w:rPr>
        <w:t xml:space="preserve"> - </w:t>
      </w:r>
      <w:r w:rsidRPr="00D44115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D44115" w:rsidRPr="00D44115" w:rsidRDefault="00D44115" w:rsidP="00BD7459">
      <w:pPr>
        <w:numPr>
          <w:ilvl w:val="0"/>
          <w:numId w:val="6"/>
        </w:numPr>
        <w:spacing w:after="5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44115" w:rsidRPr="00D44115" w:rsidRDefault="00D44115" w:rsidP="00BD7459">
      <w:pPr>
        <w:numPr>
          <w:ilvl w:val="0"/>
          <w:numId w:val="6"/>
        </w:numPr>
        <w:spacing w:after="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44115" w:rsidRPr="00D44115" w:rsidRDefault="00D44115" w:rsidP="00BD7459">
      <w:pPr>
        <w:numPr>
          <w:ilvl w:val="0"/>
          <w:numId w:val="6"/>
        </w:numPr>
        <w:spacing w:after="3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D44115" w:rsidRPr="00D44115" w:rsidRDefault="00D44115" w:rsidP="00BD7459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D44115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должны отражать: </w:t>
      </w:r>
    </w:p>
    <w:p w:rsidR="00D44115" w:rsidRPr="00D44115" w:rsidRDefault="00D44115" w:rsidP="00BD7459">
      <w:pPr>
        <w:numPr>
          <w:ilvl w:val="0"/>
          <w:numId w:val="6"/>
        </w:numPr>
        <w:spacing w:after="3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44115" w:rsidRPr="00D44115" w:rsidRDefault="00D44115" w:rsidP="00BD7459">
      <w:pPr>
        <w:numPr>
          <w:ilvl w:val="0"/>
          <w:numId w:val="6"/>
        </w:numPr>
        <w:spacing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44115" w:rsidRPr="00D44115" w:rsidRDefault="00D44115" w:rsidP="00BD7459">
      <w:pPr>
        <w:numPr>
          <w:ilvl w:val="0"/>
          <w:numId w:val="6"/>
        </w:numPr>
        <w:spacing w:after="5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4115" w:rsidRPr="00D44115" w:rsidRDefault="00D44115" w:rsidP="00BD7459">
      <w:pPr>
        <w:numPr>
          <w:ilvl w:val="0"/>
          <w:numId w:val="6"/>
        </w:num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</w:t>
      </w:r>
      <w:proofErr w:type="spellStart"/>
      <w:r w:rsidRPr="00D44115">
        <w:rPr>
          <w:rFonts w:ascii="Times New Roman" w:hAnsi="Times New Roman" w:cs="Times New Roman"/>
          <w:sz w:val="28"/>
          <w:szCs w:val="28"/>
        </w:rPr>
        <w:t>информационнопознавательной</w:t>
      </w:r>
      <w:proofErr w:type="spellEnd"/>
      <w:r w:rsidRPr="00D44115">
        <w:rPr>
          <w:rFonts w:ascii="Times New Roman" w:hAnsi="Times New Roman" w:cs="Times New Roman"/>
          <w:sz w:val="28"/>
          <w:szCs w:val="28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4115" w:rsidRPr="00D44115" w:rsidRDefault="00D44115" w:rsidP="00BD7459">
      <w:pPr>
        <w:numPr>
          <w:ilvl w:val="0"/>
          <w:numId w:val="6"/>
        </w:numPr>
        <w:spacing w:after="5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44115" w:rsidRPr="00D44115" w:rsidRDefault="00D44115" w:rsidP="00BD7459">
      <w:pPr>
        <w:numPr>
          <w:ilvl w:val="0"/>
          <w:numId w:val="6"/>
        </w:numPr>
        <w:spacing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lastRenderedPageBreak/>
        <w:t xml:space="preserve">умение определять назначение и функции различных социальных институтов; </w:t>
      </w:r>
    </w:p>
    <w:p w:rsidR="00D44115" w:rsidRPr="00D44115" w:rsidRDefault="00D44115" w:rsidP="00BD7459">
      <w:pPr>
        <w:numPr>
          <w:ilvl w:val="0"/>
          <w:numId w:val="6"/>
        </w:numPr>
        <w:spacing w:after="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44115" w:rsidRPr="00D44115" w:rsidRDefault="00D44115" w:rsidP="00BD7459">
      <w:pPr>
        <w:numPr>
          <w:ilvl w:val="0"/>
          <w:numId w:val="6"/>
        </w:numPr>
        <w:spacing w:after="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44115" w:rsidRPr="00D44115" w:rsidRDefault="00D44115" w:rsidP="00BD7459">
      <w:pPr>
        <w:numPr>
          <w:ilvl w:val="0"/>
          <w:numId w:val="6"/>
        </w:numPr>
        <w:spacing w:after="3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D44115">
        <w:rPr>
          <w:rFonts w:ascii="Times New Roman" w:hAnsi="Times New Roman" w:cs="Times New Roman"/>
          <w:sz w:val="28"/>
          <w:szCs w:val="28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D44115">
        <w:rPr>
          <w:rFonts w:ascii="Times New Roman" w:hAnsi="Times New Roman" w:cs="Times New Roman"/>
          <w:sz w:val="28"/>
          <w:szCs w:val="28"/>
        </w:rPr>
        <w:t xml:space="preserve"> </w:t>
      </w:r>
      <w:r w:rsidRPr="00D44115">
        <w:rPr>
          <w:rFonts w:ascii="Times New Roman" w:hAnsi="Times New Roman" w:cs="Times New Roman"/>
          <w:i/>
          <w:sz w:val="28"/>
          <w:szCs w:val="28"/>
        </w:rPr>
        <w:t>и</w:t>
      </w:r>
      <w:r w:rsidRPr="00D44115">
        <w:rPr>
          <w:rFonts w:ascii="Times New Roman" w:hAnsi="Times New Roman" w:cs="Times New Roman"/>
          <w:sz w:val="28"/>
          <w:szCs w:val="28"/>
        </w:rPr>
        <w:t xml:space="preserve"> </w:t>
      </w:r>
      <w:r w:rsidRPr="00D44115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 xml:space="preserve">Иностранные языки: </w:t>
      </w:r>
      <w:r w:rsidRPr="00D44115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sz w:val="28"/>
          <w:szCs w:val="28"/>
        </w:rPr>
        <w:t xml:space="preserve"> </w:t>
      </w:r>
      <w:r w:rsidRPr="00D44115">
        <w:rPr>
          <w:rFonts w:ascii="Times New Roman" w:hAnsi="Times New Roman" w:cs="Times New Roman"/>
          <w:i/>
          <w:sz w:val="28"/>
          <w:szCs w:val="28"/>
        </w:rPr>
        <w:t>История: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Обществознание: </w:t>
      </w: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D44115" w:rsidRPr="00D44115" w:rsidRDefault="00D44115" w:rsidP="00BD7459">
      <w:pPr>
        <w:spacing w:after="9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География:</w:t>
      </w:r>
      <w:r w:rsidRPr="00D44115">
        <w:rPr>
          <w:rFonts w:ascii="Times New Roman" w:hAnsi="Times New Roman" w:cs="Times New Roman"/>
          <w:sz w:val="28"/>
          <w:szCs w:val="28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</w:t>
      </w:r>
      <w:r w:rsidR="00786D44">
        <w:rPr>
          <w:rFonts w:ascii="Times New Roman" w:hAnsi="Times New Roman" w:cs="Times New Roman"/>
          <w:sz w:val="28"/>
          <w:szCs w:val="28"/>
        </w:rPr>
        <w:t xml:space="preserve">- </w:t>
      </w:r>
      <w:r w:rsidRPr="00D44115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Экономика: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</w:t>
      </w:r>
      <w:r w:rsidRPr="00D4411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Право: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Информатика: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Биология</w:t>
      </w:r>
      <w:r w:rsidRPr="00D44115">
        <w:rPr>
          <w:rFonts w:ascii="Times New Roman" w:hAnsi="Times New Roman" w:cs="Times New Roman"/>
          <w:sz w:val="28"/>
          <w:szCs w:val="28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Естествознание: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D44115">
        <w:rPr>
          <w:rFonts w:ascii="Times New Roman" w:hAnsi="Times New Roman" w:cs="Times New Roman"/>
          <w:sz w:val="28"/>
          <w:szCs w:val="28"/>
        </w:rPr>
        <w:t>пространственновременных</w:t>
      </w:r>
      <w:proofErr w:type="spellEnd"/>
      <w:r w:rsidRPr="00D44115">
        <w:rPr>
          <w:rFonts w:ascii="Times New Roman" w:hAnsi="Times New Roman" w:cs="Times New Roman"/>
          <w:sz w:val="28"/>
          <w:szCs w:val="28"/>
        </w:rPr>
        <w:t xml:space="preserve">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D44115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D44115">
        <w:rPr>
          <w:rFonts w:ascii="Times New Roman" w:hAnsi="Times New Roman" w:cs="Times New Roman"/>
          <w:sz w:val="28"/>
          <w:szCs w:val="28"/>
        </w:rPr>
        <w:t xml:space="preserve"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D44115" w:rsidRPr="00D44115" w:rsidRDefault="00D44115" w:rsidP="00BD74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Астрономия: </w:t>
      </w: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>Экология:</w:t>
      </w:r>
      <w:r w:rsidRPr="00D44115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115">
        <w:rPr>
          <w:rFonts w:ascii="Times New Roman" w:hAnsi="Times New Roman" w:cs="Times New Roman"/>
          <w:i/>
          <w:sz w:val="28"/>
          <w:szCs w:val="28"/>
        </w:rPr>
        <w:t xml:space="preserve">Основы безопасности жизнедеятельности: </w:t>
      </w:r>
      <w:r w:rsidRPr="00D44115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:rsidR="00D44115" w:rsidRPr="00D44115" w:rsidRDefault="00D44115" w:rsidP="00BD7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BED" w:rsidRDefault="00745BED" w:rsidP="00C53B29">
      <w:pPr>
        <w:pStyle w:val="a3"/>
        <w:spacing w:after="0" w:line="264" w:lineRule="auto"/>
        <w:ind w:left="142"/>
        <w:rPr>
          <w:rFonts w:ascii="Times New Roman" w:hAnsi="Times New Roman" w:cs="Times New Roman"/>
          <w:sz w:val="28"/>
          <w:szCs w:val="28"/>
        </w:rPr>
        <w:sectPr w:rsidR="00745BED" w:rsidSect="00A4012F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745BED" w:rsidRPr="00745BED" w:rsidRDefault="00745BED" w:rsidP="00745BED">
      <w:pPr>
        <w:pStyle w:val="3"/>
        <w:ind w:left="4578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52800"/>
      <w:r w:rsidRPr="00745BE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Тематическое планирование </w:t>
      </w:r>
      <w:bookmarkEnd w:id="3"/>
    </w:p>
    <w:p w:rsidR="00745BED" w:rsidRPr="00745BED" w:rsidRDefault="00745BED" w:rsidP="00745BED">
      <w:pPr>
        <w:spacing w:after="88"/>
        <w:ind w:left="4750" w:hanging="10"/>
        <w:rPr>
          <w:rFonts w:ascii="Times New Roman" w:hAnsi="Times New Roman" w:cs="Times New Roman"/>
          <w:sz w:val="28"/>
          <w:szCs w:val="28"/>
        </w:rPr>
      </w:pPr>
      <w:r w:rsidRPr="00745BED">
        <w:rPr>
          <w:rFonts w:ascii="Times New Roman" w:eastAsia="Calibri" w:hAnsi="Times New Roman" w:cs="Times New Roman"/>
          <w:b/>
          <w:sz w:val="28"/>
          <w:szCs w:val="28"/>
        </w:rPr>
        <w:t xml:space="preserve">   10 классы (1 час в неделю) </w:t>
      </w:r>
    </w:p>
    <w:p w:rsidR="00745BED" w:rsidRPr="00745BED" w:rsidRDefault="00745BED" w:rsidP="00745BED">
      <w:pPr>
        <w:spacing w:after="0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745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4609" w:type="dxa"/>
        <w:tblInd w:w="-146" w:type="dxa"/>
        <w:tblCellMar>
          <w:top w:w="50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467"/>
        <w:gridCol w:w="4345"/>
        <w:gridCol w:w="7797"/>
      </w:tblGrid>
      <w:tr w:rsidR="00745BED" w:rsidRPr="00745BED" w:rsidTr="00BD7459">
        <w:trPr>
          <w:trHeight w:val="310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1805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знаний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tabs>
                <w:tab w:val="center" w:pos="758"/>
                <w:tab w:val="center" w:pos="985"/>
                <w:tab w:val="center" w:pos="1784"/>
                <w:tab w:val="center" w:pos="2318"/>
                <w:tab w:val="right" w:pos="3271"/>
                <w:tab w:val="right" w:pos="4249"/>
              </w:tabs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проектами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общества «Знание».  </w:t>
            </w:r>
          </w:p>
          <w:p w:rsidR="00745BED" w:rsidRPr="00745BED" w:rsidRDefault="00745BED" w:rsidP="00745BED">
            <w:pPr>
              <w:spacing w:after="0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Возможности, которые предоставляют проекты общества «Знание» для обучающихся различных возрастов.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745BED" w:rsidRPr="00745BED" w:rsidTr="00BD7459">
        <w:trPr>
          <w:trHeight w:val="1505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Там, где Россия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России. Просмотр ролика о России. 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викторина.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745BED" w:rsidRPr="00745BED" w:rsidTr="00BD7459">
        <w:trPr>
          <w:trHeight w:val="2103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2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Зоя. </w:t>
            </w:r>
          </w:p>
          <w:p w:rsidR="00745BED" w:rsidRPr="00745BED" w:rsidRDefault="00745BED" w:rsidP="00745BED">
            <w:pPr>
              <w:spacing w:after="3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100-летию со дня рождения Зои </w:t>
            </w:r>
          </w:p>
          <w:p w:rsidR="00745BED" w:rsidRPr="00745BED" w:rsidRDefault="00745BED" w:rsidP="00745BED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Космодемьянской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1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видеоролика о жизни и подвиге Зои. </w:t>
            </w:r>
          </w:p>
          <w:p w:rsidR="00745BED" w:rsidRPr="00745BED" w:rsidRDefault="00745BED" w:rsidP="00745BED">
            <w:pPr>
              <w:spacing w:after="0"/>
              <w:ind w:right="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как воспитываются черты личности героя. </w:t>
            </w:r>
          </w:p>
          <w:p w:rsidR="00745BED" w:rsidRPr="00745BED" w:rsidRDefault="00745BED" w:rsidP="00745BED">
            <w:pPr>
              <w:spacing w:after="0"/>
              <w:ind w:right="54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609" w:type="dxa"/>
        <w:tblInd w:w="-146" w:type="dxa"/>
        <w:tblCellMar>
          <w:top w:w="51" w:type="dxa"/>
          <w:left w:w="81" w:type="dxa"/>
          <w:right w:w="35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7804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330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1" w:lineRule="auto"/>
              <w:ind w:left="177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Избирательная система </w:t>
            </w:r>
            <w:proofErr w:type="gramStart"/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>России  (</w:t>
            </w:r>
            <w:proofErr w:type="gramEnd"/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лет ЦИК) </w:t>
            </w:r>
          </w:p>
          <w:p w:rsidR="00745BED" w:rsidRPr="00745BED" w:rsidRDefault="00745BED" w:rsidP="00745BE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2" w:lineRule="auto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745BED" w:rsidRPr="00745BED" w:rsidRDefault="00745BED" w:rsidP="00745BED">
            <w:pPr>
              <w:spacing w:after="0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ситуаций, возникающих в связи с голосованием и выборами.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интерактивного задания «Избирательная система в России».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609" w:type="dxa"/>
        <w:tblInd w:w="-146" w:type="dxa"/>
        <w:tblCellMar>
          <w:top w:w="51" w:type="dxa"/>
          <w:left w:w="81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7804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94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взаимоотношениях в коллективе </w:t>
            </w:r>
          </w:p>
          <w:p w:rsidR="00745BED" w:rsidRPr="00745BED" w:rsidRDefault="00745BED" w:rsidP="00745BE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(Всемирный день психического здоровья, </w:t>
            </w:r>
          </w:p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proofErr w:type="spellStart"/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86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«травли», и самому не опуститься до «травли» других, необходимы всем.   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Мотивационная беседа о взаимосвязи физического и психического здоровья.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745BED" w:rsidRPr="00745BED" w:rsidRDefault="00745BED" w:rsidP="00745BED">
            <w:pPr>
              <w:spacing w:after="21" w:line="258" w:lineRule="auto"/>
              <w:ind w:right="87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буллинге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, его причинах и вреде, который он причиняет человеку. </w:t>
            </w:r>
          </w:p>
          <w:p w:rsidR="00745BED" w:rsidRPr="00745BED" w:rsidRDefault="00745BED" w:rsidP="00745BED">
            <w:pPr>
              <w:spacing w:after="0"/>
              <w:ind w:right="8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745BED" w:rsidRPr="00745BED" w:rsidRDefault="00745BED" w:rsidP="00745BED">
            <w:pPr>
              <w:spacing w:after="0"/>
              <w:ind w:right="87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745BED" w:rsidRPr="00745BED" w:rsidRDefault="00745BED" w:rsidP="00745BED">
            <w:pPr>
              <w:spacing w:after="0"/>
              <w:ind w:right="85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</w:t>
            </w:r>
            <w:proofErr w:type="gram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BED" w:rsidRPr="00745BED" w:rsidTr="00BD7459">
        <w:trPr>
          <w:trHeight w:val="3899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ту сторону экрана. 115 лет кино в России 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39" w:lineRule="auto"/>
              <w:ind w:left="1" w:right="87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</w:t>
            </w:r>
          </w:p>
          <w:p w:rsidR="00745BED" w:rsidRPr="00745BED" w:rsidRDefault="00745BED" w:rsidP="00745BED">
            <w:pPr>
              <w:spacing w:after="0"/>
              <w:ind w:left="1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7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беседа о любимых мультфильмах и кинофильмах, жанрах кино. </w:t>
            </w:r>
          </w:p>
          <w:p w:rsidR="00745BED" w:rsidRPr="00745BED" w:rsidRDefault="00745BED" w:rsidP="00745BED">
            <w:pPr>
              <w:spacing w:after="18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об истории российского игрового кино. </w:t>
            </w:r>
          </w:p>
          <w:p w:rsidR="00745BED" w:rsidRPr="00745BED" w:rsidRDefault="00745BED" w:rsidP="00745BED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ролика. 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будущем кинематографа в цифровую эпоху.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745BED" w:rsidRPr="00745BED" w:rsidRDefault="00745BED" w:rsidP="00745BED">
            <w:pPr>
              <w:spacing w:after="0" w:line="275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 «Ты - актер», где дети пробуют себя в роли актеров немого кино. </w:t>
            </w:r>
          </w:p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8"/>
        <w:gridCol w:w="7939"/>
      </w:tblGrid>
      <w:tr w:rsidR="00745BED" w:rsidRPr="00745BED" w:rsidTr="00BD7459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389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спецназа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86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физическими и моральным качествами, являются достойным примером настоящего мужчины.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745BED" w:rsidRPr="00745BED" w:rsidRDefault="00745BED" w:rsidP="00745BED">
            <w:pPr>
              <w:spacing w:after="0"/>
              <w:ind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обсуждении: «Качества личности бойца спецназа». </w:t>
            </w:r>
          </w:p>
          <w:p w:rsidR="00745BED" w:rsidRPr="00745BED" w:rsidRDefault="00745BED" w:rsidP="00745BED">
            <w:pPr>
              <w:spacing w:after="0" w:line="277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BED" w:rsidRPr="00745BED" w:rsidTr="00BD7459">
        <w:trPr>
          <w:trHeight w:val="330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народного единства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5" w:lineRule="auto"/>
              <w:ind w:left="1" w:right="84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745BED" w:rsidRPr="00745BED" w:rsidRDefault="00745BED" w:rsidP="00745BED">
            <w:pPr>
              <w:spacing w:after="19"/>
              <w:ind w:right="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Примеры единения народа не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только в войне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745BED" w:rsidRPr="00745BED" w:rsidRDefault="00745BED" w:rsidP="00745BED">
            <w:pPr>
              <w:spacing w:after="0" w:line="276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исторической справкой о событиях Смутного времени.  </w:t>
            </w:r>
          </w:p>
          <w:p w:rsidR="00745BED" w:rsidRPr="00745BED" w:rsidRDefault="00745BED" w:rsidP="00745BED">
            <w:pPr>
              <w:spacing w:after="0" w:line="24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</w:p>
          <w:p w:rsidR="00745BED" w:rsidRPr="00745BED" w:rsidRDefault="00745BED" w:rsidP="00745BED">
            <w:pPr>
              <w:spacing w:after="0"/>
              <w:ind w:right="87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4" w:type="dxa"/>
        </w:tblCellMar>
        <w:tblLook w:val="04A0" w:firstRow="1" w:lastRow="0" w:firstColumn="1" w:lastColumn="0" w:noHBand="0" w:noVBand="1"/>
      </w:tblPr>
      <w:tblGrid>
        <w:gridCol w:w="2565"/>
        <w:gridCol w:w="3956"/>
        <w:gridCol w:w="7946"/>
      </w:tblGrid>
      <w:tr w:rsidR="00745BED" w:rsidRPr="00745BED" w:rsidTr="00BD7459">
        <w:trPr>
          <w:trHeight w:val="308"/>
        </w:trPr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6291"/>
        </w:trPr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Россия: взгляд в будущее. </w:t>
            </w:r>
          </w:p>
          <w:p w:rsidR="00745BED" w:rsidRPr="00745BED" w:rsidRDefault="00745BED" w:rsidP="00745BED">
            <w:pPr>
              <w:spacing w:after="3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суверенитет / </w:t>
            </w:r>
          </w:p>
          <w:p w:rsidR="00745BED" w:rsidRPr="00745BED" w:rsidRDefault="00745BED" w:rsidP="00745BED">
            <w:pPr>
              <w:spacing w:after="22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</w:t>
            </w:r>
          </w:p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/ новые профессии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745BE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745BED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745BED" w:rsidRPr="00745BED" w:rsidRDefault="00745BED" w:rsidP="00745BED">
            <w:pPr>
              <w:spacing w:after="31" w:line="247" w:lineRule="auto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745BED" w:rsidRPr="00745BED" w:rsidRDefault="00745BED" w:rsidP="00745BED">
            <w:pPr>
              <w:spacing w:after="0" w:line="253" w:lineRule="auto"/>
              <w:ind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745BED" w:rsidRPr="00745BED" w:rsidRDefault="00745BED" w:rsidP="00745BED">
            <w:pPr>
              <w:spacing w:after="0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745BED" w:rsidRPr="00745BED" w:rsidTr="00BD7459">
        <w:trPr>
          <w:trHeight w:val="2103"/>
        </w:trPr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взаимоотношениях в семье  </w:t>
            </w:r>
          </w:p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(День матери)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9" w:lineRule="auto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Легко ли быть мамой? </w:t>
            </w:r>
          </w:p>
        </w:tc>
        <w:tc>
          <w:tcPr>
            <w:tcW w:w="7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745BED" w:rsidRPr="00745BED" w:rsidRDefault="00745BED" w:rsidP="00745BED">
            <w:pPr>
              <w:spacing w:after="0" w:line="277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групповом обсуждении случаев недопонимания мам и детей. </w:t>
            </w:r>
          </w:p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Поиск причин этого в процессе групповой работы.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что делает наших мам счастливыми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300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Родина? </w:t>
            </w:r>
          </w:p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(региональный и местный компонент)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745BED" w:rsidRPr="00745BED" w:rsidRDefault="00745BED" w:rsidP="00745BED">
            <w:pPr>
              <w:spacing w:after="0" w:line="276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традициями народов, живущих на территории России.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745BED" w:rsidRPr="00745BED" w:rsidTr="00BD7459">
        <w:trPr>
          <w:trHeight w:val="240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вместе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Красного Креста. Особенности волонтерской деятельности. Волонтёрство в России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745BED" w:rsidRPr="00745BED" w:rsidRDefault="00745BED" w:rsidP="00745BED">
            <w:pPr>
              <w:spacing w:after="20" w:line="258" w:lineRule="auto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745BED" w:rsidRPr="00745BED" w:rsidRDefault="00745BED" w:rsidP="00745BED">
            <w:pPr>
              <w:spacing w:after="2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Обмен историями из жизни о волонтёрской деятельности </w:t>
            </w:r>
          </w:p>
        </w:tc>
      </w:tr>
      <w:tr w:rsidR="00745BED" w:rsidRPr="00745BED" w:rsidTr="00BD7459">
        <w:trPr>
          <w:trHeight w:val="270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Главный закон страны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38" w:line="239" w:lineRule="auto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Конституции для граждан страны. Знание прав и выполнение обязанностей. </w:t>
            </w:r>
          </w:p>
          <w:p w:rsidR="00745BED" w:rsidRPr="00745BED" w:rsidRDefault="00745BED" w:rsidP="00745BED">
            <w:pPr>
              <w:spacing w:after="0" w:line="278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— это осознанное поведение </w:t>
            </w:r>
          </w:p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745BED" w:rsidRPr="00745BED" w:rsidRDefault="00745BED" w:rsidP="00745BED">
            <w:pPr>
              <w:spacing w:after="0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об осознанном поведении и личной ответственности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4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180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 нашего времени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4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745BED" w:rsidRPr="00745BED" w:rsidRDefault="00745BED" w:rsidP="00745BED">
            <w:pPr>
              <w:spacing w:after="17"/>
              <w:ind w:right="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о том, есть ли место героизму сегодня? </w:t>
            </w:r>
          </w:p>
          <w:p w:rsidR="00745BED" w:rsidRPr="00745BED" w:rsidRDefault="00745BED" w:rsidP="00745BED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мнений школьников.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игре «Качества современного героя» </w:t>
            </w:r>
          </w:p>
        </w:tc>
      </w:tr>
      <w:tr w:rsidR="00745BED" w:rsidRPr="00745BED" w:rsidTr="00BD7459">
        <w:trPr>
          <w:trHeight w:val="210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41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Новогодние семейные традиции разных </w:t>
            </w:r>
          </w:p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народов России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745BED" w:rsidRPr="00745BED" w:rsidRDefault="00745BED" w:rsidP="00745BED">
            <w:pPr>
              <w:spacing w:after="36" w:line="240" w:lineRule="auto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традиции встречи Нового года у разных народов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России.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 «Вопрос из шляпы» (Все ли вы знаете о Новом годе?) 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745BED" w:rsidRPr="00745BED" w:rsidRDefault="00745BED" w:rsidP="00745BED">
            <w:pPr>
              <w:spacing w:after="0" w:line="280" w:lineRule="auto"/>
              <w:ind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разговоре о новогодних приметах, подарках. </w:t>
            </w:r>
          </w:p>
        </w:tc>
      </w:tr>
      <w:tr w:rsidR="00745BED" w:rsidRPr="00745BED" w:rsidTr="00BD7459">
        <w:trPr>
          <w:trHeight w:val="180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41" w:line="238" w:lineRule="auto"/>
              <w:ind w:left="232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 А до Я. 450 лет "Азбуке" </w:t>
            </w:r>
          </w:p>
          <w:p w:rsidR="00745BED" w:rsidRPr="00745BED" w:rsidRDefault="00745BED" w:rsidP="00745BED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Ивана Фёдорова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17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разных способах передачи информации.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Блиц-опрос «Интересные факты об Азбуке». </w:t>
            </w:r>
          </w:p>
          <w:p w:rsidR="00745BED" w:rsidRPr="00745BED" w:rsidRDefault="00745BED" w:rsidP="00745BED">
            <w:pPr>
              <w:spacing w:after="0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 «Первая печатная «Азбука»: в чем особенности». </w:t>
            </w:r>
          </w:p>
          <w:p w:rsidR="00745BED" w:rsidRPr="00745BED" w:rsidRDefault="00745BED" w:rsidP="00745BED">
            <w:pPr>
              <w:spacing w:after="0"/>
              <w:ind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задания, связанные с содержанием «Азбуки».  </w:t>
            </w:r>
          </w:p>
        </w:tc>
      </w:tr>
      <w:tr w:rsidR="00745BED" w:rsidRPr="00745BED" w:rsidTr="00BD7459">
        <w:trPr>
          <w:trHeight w:val="240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Налоговая грамотность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том, что такое налоговая система. </w:t>
            </w:r>
          </w:p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Блиц-опрос «Для чего государству необходим бюджет?». </w:t>
            </w:r>
          </w:p>
          <w:p w:rsidR="00745BED" w:rsidRPr="00745BED" w:rsidRDefault="00745BED" w:rsidP="00745BED">
            <w:pPr>
              <w:spacing w:after="18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«Права и обязанности налогоплательщика».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задание «Создай и распредели бюджет».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5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DD0D1A" w:rsidRPr="00745BED" w:rsidTr="00BD7459">
        <w:trPr>
          <w:trHeight w:val="678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D0D1A" w:rsidRPr="00745BED" w:rsidRDefault="00DD0D1A" w:rsidP="00745BED">
            <w:pPr>
              <w:spacing w:after="23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Непокоренные. </w:t>
            </w:r>
          </w:p>
          <w:p w:rsidR="00DD0D1A" w:rsidRPr="00745BED" w:rsidRDefault="00DD0D1A" w:rsidP="00745BED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лет со дня полного освобождения </w:t>
            </w:r>
          </w:p>
          <w:p w:rsidR="00DD0D1A" w:rsidRPr="00745BED" w:rsidRDefault="00DD0D1A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Ленинграда от фашистской блокады  </w:t>
            </w:r>
          </w:p>
          <w:p w:rsidR="00DD0D1A" w:rsidRPr="00745BED" w:rsidRDefault="00DD0D1A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0D1A" w:rsidRPr="00745BED" w:rsidRDefault="00DD0D1A" w:rsidP="00D56CF4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Союзники России </w:t>
            </w:r>
          </w:p>
          <w:p w:rsidR="00DD0D1A" w:rsidRPr="00745BED" w:rsidRDefault="00DD0D1A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0D1A" w:rsidRPr="00745BED" w:rsidRDefault="00DD0D1A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0D1A" w:rsidRPr="00745BED" w:rsidRDefault="00DD0D1A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0D1A" w:rsidRPr="00745BED" w:rsidRDefault="00DD0D1A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D0D1A" w:rsidRPr="00745BED" w:rsidRDefault="00DD0D1A" w:rsidP="00745BED">
            <w:pPr>
              <w:spacing w:after="24" w:line="252" w:lineRule="auto"/>
              <w:ind w:left="1" w:right="79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DD0D1A" w:rsidRPr="00745BED" w:rsidRDefault="00DD0D1A" w:rsidP="00745BED">
            <w:pPr>
              <w:spacing w:after="0"/>
              <w:ind w:right="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 провале планов немецких войск. </w:t>
            </w:r>
          </w:p>
          <w:p w:rsidR="00DD0D1A" w:rsidRPr="00745BED" w:rsidRDefault="00DD0D1A" w:rsidP="00745BED">
            <w:pPr>
              <w:spacing w:after="0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 героизме советских воинов, освободивших город на Неве. </w:t>
            </w:r>
          </w:p>
          <w:p w:rsidR="00DD0D1A" w:rsidRPr="00745BED" w:rsidRDefault="00DD0D1A" w:rsidP="00745BED">
            <w:pPr>
              <w:spacing w:after="0"/>
              <w:ind w:left="1" w:right="8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D0D1A" w:rsidRPr="00745BED" w:rsidRDefault="00DD0D1A" w:rsidP="00745BED">
            <w:pPr>
              <w:spacing w:after="30" w:line="249" w:lineRule="auto"/>
              <w:ind w:right="8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DD0D1A" w:rsidRPr="00745BED" w:rsidRDefault="00DD0D1A" w:rsidP="00745BED">
            <w:pPr>
              <w:spacing w:after="0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том, что помогало людям выстоять в осажденном городе. </w:t>
            </w:r>
          </w:p>
          <w:p w:rsidR="00DD0D1A" w:rsidRPr="00745BED" w:rsidRDefault="00DD0D1A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с дальнейшим обобщением: почему планам Гитлера не суждено было сбыться? </w:t>
            </w:r>
          </w:p>
          <w:p w:rsidR="00DD0D1A" w:rsidRPr="00745BED" w:rsidRDefault="00DD0D1A" w:rsidP="00745BED">
            <w:pPr>
              <w:spacing w:after="18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государствах-союзниках Российской Федерации. </w:t>
            </w:r>
          </w:p>
          <w:p w:rsidR="00DD0D1A" w:rsidRPr="00745BED" w:rsidRDefault="00DD0D1A" w:rsidP="00745BED">
            <w:pPr>
              <w:spacing w:after="1" w:line="279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Блиц-опрос: «Какие традиционные ценности разделяют союзники?». </w:t>
            </w:r>
          </w:p>
          <w:p w:rsidR="00DD0D1A" w:rsidRPr="00745BED" w:rsidRDefault="00DD0D1A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Дискуссия: права и обязанности союзных государств. </w:t>
            </w:r>
          </w:p>
          <w:p w:rsidR="00DD0D1A" w:rsidRPr="00745BED" w:rsidRDefault="00DD0D1A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745BED" w:rsidRPr="00745BED" w:rsidTr="00BD7459">
        <w:trPr>
          <w:trHeight w:val="66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190 лет со дня рождения </w:t>
            </w:r>
          </w:p>
          <w:p w:rsidR="00745BED" w:rsidRPr="00745BED" w:rsidRDefault="00745BED" w:rsidP="00745BED">
            <w:pPr>
              <w:spacing w:after="0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Менделеева. </w:t>
            </w:r>
          </w:p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российской науки  </w:t>
            </w:r>
          </w:p>
          <w:p w:rsidR="00745BED" w:rsidRPr="00745BED" w:rsidRDefault="00745BED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5" w:lineRule="auto"/>
              <w:ind w:left="1" w:right="8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российских ученых в мировую науку. Д.И. Менделеев и роль его достижений для науки. </w:t>
            </w:r>
          </w:p>
          <w:p w:rsidR="00745BED" w:rsidRPr="00745BED" w:rsidRDefault="00745BED" w:rsidP="00745BED">
            <w:pPr>
              <w:spacing w:after="1" w:line="278" w:lineRule="auto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науки в повседневной жизни. Плюсы и минусы научно-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прогресса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745BED" w:rsidRPr="00745BED" w:rsidRDefault="00745BED" w:rsidP="00745BED">
            <w:pPr>
              <w:spacing w:after="3" w:line="276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интерактивном задании «Д.И. Менделеев: не только химия». </w:t>
            </w:r>
          </w:p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419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первооткрывателя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0" w:lineRule="auto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745BED" w:rsidRPr="00745BED" w:rsidRDefault="00745BED" w:rsidP="00745BED">
            <w:pPr>
              <w:spacing w:after="0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745BED" w:rsidRPr="00745BED" w:rsidTr="00BD7459">
        <w:trPr>
          <w:trHeight w:val="94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защитника Отечества. </w:t>
            </w:r>
          </w:p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280 лет со дня рождения </w:t>
            </w:r>
          </w:p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Федора Ушакова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745BED" w:rsidRPr="00745BED" w:rsidRDefault="00745BED" w:rsidP="00745BED">
            <w:pPr>
              <w:spacing w:after="20" w:line="257" w:lineRule="auto"/>
              <w:ind w:left="1"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Смекалка в военном деле. 280летие со дня рождения великого русского флотоводца, командующего Черноморским флотом (1790—1798);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командующего русско-турецкой эскадрой в Средиземном море (1798—1800), адмирала (1799) Ф.Ф.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Ушакова.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интеллектуальной разминке «Что вы знаете о Дне защитника Отечества». </w:t>
            </w:r>
          </w:p>
          <w:p w:rsidR="00745BED" w:rsidRPr="00745BED" w:rsidRDefault="00745BED" w:rsidP="00745BED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о причинах выбора профессии военного. 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современность: уроки адмирала Ушакова.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389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найти свое место в обществе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35" w:line="239" w:lineRule="auto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России.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Проблематизирующая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745BED" w:rsidRPr="00745BED" w:rsidRDefault="00745BED" w:rsidP="00745BED">
            <w:pPr>
              <w:spacing w:after="0" w:line="252" w:lineRule="auto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745BED" w:rsidRPr="00745BED" w:rsidTr="00BD7459">
        <w:trPr>
          <w:trHeight w:val="210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1" w:line="28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фестиваль </w:t>
            </w:r>
          </w:p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молодежи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студентов. Фестивали, которые проходили в нашей стране.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7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работа по созданию кластера «Всемирный фестиваль молодежи». </w:t>
            </w:r>
          </w:p>
          <w:p w:rsidR="00745BED" w:rsidRPr="00745BED" w:rsidRDefault="00745BED" w:rsidP="00745BED">
            <w:pPr>
              <w:spacing w:after="2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«Эмблемы и символы фестивалей».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Дискуссия «Всемирный фестиваль молодежи – 2024 в подробностях».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7939"/>
      </w:tblGrid>
      <w:tr w:rsidR="00745BED" w:rsidRPr="00745BED" w:rsidTr="00BD7459">
        <w:trPr>
          <w:trHeight w:val="3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5394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«Первым делом самолеты». </w:t>
            </w:r>
          </w:p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гражданской авиации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7" w:line="255" w:lineRule="auto"/>
              <w:ind w:left="1"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745BED" w:rsidRPr="00745BED" w:rsidRDefault="00745BED" w:rsidP="00745BED">
            <w:pPr>
              <w:tabs>
                <w:tab w:val="center" w:pos="831"/>
                <w:tab w:val="center" w:pos="1080"/>
                <w:tab w:val="center" w:pos="2618"/>
                <w:tab w:val="center" w:pos="3401"/>
              </w:tabs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</w:t>
            </w: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авиастроение.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связанные с авиацией.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Проблематизирующая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745BED" w:rsidRPr="00745BED" w:rsidRDefault="00745BED" w:rsidP="00745BED">
            <w:pPr>
              <w:spacing w:after="16" w:line="264" w:lineRule="auto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Суперджет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", МС-21, Ил-114300, Ту-214, Ил-96, "Байкал". </w:t>
            </w:r>
          </w:p>
          <w:p w:rsidR="00745BED" w:rsidRPr="00745BED" w:rsidRDefault="00745BED" w:rsidP="00745BED">
            <w:pPr>
              <w:spacing w:after="20"/>
              <w:ind w:right="54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745BED" w:rsidRPr="00745BED" w:rsidRDefault="00745BED" w:rsidP="00745BED">
            <w:pPr>
              <w:spacing w:after="0" w:line="266" w:lineRule="auto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745BED" w:rsidRPr="00745BED" w:rsidRDefault="00745BED" w:rsidP="00745BED">
            <w:pPr>
              <w:spacing w:after="0"/>
              <w:ind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745BED" w:rsidRPr="00745BED" w:rsidTr="00BD7459">
        <w:trPr>
          <w:trHeight w:val="180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Крым. Путь домой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географическом положении Крыма с использованием карты.  </w:t>
            </w:r>
          </w:p>
          <w:p w:rsidR="00745BED" w:rsidRPr="00745BED" w:rsidRDefault="00745BED" w:rsidP="00745BED">
            <w:pPr>
              <w:spacing w:after="18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745BED" w:rsidRPr="00745BED" w:rsidRDefault="00745BED" w:rsidP="00745BED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мнениями: что бы вы рекомендовали посетить в Крыму </w:t>
            </w:r>
          </w:p>
        </w:tc>
      </w:tr>
      <w:tr w:rsidR="00745BED" w:rsidRPr="00745BED" w:rsidTr="00BD7459">
        <w:trPr>
          <w:trHeight w:val="80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- здоровая держава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49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«Основные правила здорового образа жизни». </w:t>
            </w:r>
          </w:p>
          <w:p w:rsidR="00745BED" w:rsidRPr="00745BED" w:rsidRDefault="00745BED" w:rsidP="00745BED">
            <w:pPr>
              <w:spacing w:after="18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работа: составление памятки о ЗОЖ.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51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500"/>
        <w:gridCol w:w="4098"/>
        <w:gridCol w:w="7869"/>
      </w:tblGrid>
      <w:tr w:rsidR="00745BED" w:rsidRPr="00745BED" w:rsidTr="00BD7459">
        <w:trPr>
          <w:trHeight w:val="308"/>
        </w:trPr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4198"/>
        </w:trPr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Цирк! Цирк! Цирк! </w:t>
            </w:r>
          </w:p>
          <w:p w:rsidR="00745BED" w:rsidRPr="00745BED" w:rsidRDefault="00745BED" w:rsidP="00745BE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 Международному дню цирка) 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7" w:lineRule="auto"/>
              <w:ind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745BED" w:rsidRPr="00745BED" w:rsidRDefault="00745BED" w:rsidP="00745BED">
            <w:pPr>
              <w:spacing w:after="14" w:line="265" w:lineRule="auto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  </w:t>
            </w:r>
          </w:p>
          <w:p w:rsidR="00745BED" w:rsidRPr="00745BED" w:rsidRDefault="00745BED" w:rsidP="00745BED">
            <w:pPr>
              <w:spacing w:after="0" w:line="280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«Фокус здесь и сейчас», в ходе которого школьники разучивают несколько простых фокусов. </w:t>
            </w:r>
          </w:p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745BED" w:rsidRPr="00745BED" w:rsidTr="00BD7459">
        <w:trPr>
          <w:trHeight w:val="2701"/>
        </w:trPr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2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«Я вижу Землю! </w:t>
            </w:r>
          </w:p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так красиво».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1" w:line="257" w:lineRule="auto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745BED" w:rsidRPr="00745BED" w:rsidRDefault="00745BED" w:rsidP="00745BED">
            <w:pPr>
              <w:spacing w:after="0" w:line="280" w:lineRule="auto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полёту — многолетний процесс. </w:t>
            </w:r>
          </w:p>
          <w:p w:rsidR="00745BED" w:rsidRPr="00745BED" w:rsidRDefault="00745BED" w:rsidP="00745BED">
            <w:pPr>
              <w:spacing w:after="0"/>
              <w:ind w:left="1"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47" w:lineRule="auto"/>
              <w:ind w:right="54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745BED" w:rsidRPr="00745BED" w:rsidRDefault="00745BED" w:rsidP="00745BED">
            <w:pPr>
              <w:spacing w:after="0"/>
              <w:ind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</w:tbl>
    <w:p w:rsidR="00745BED" w:rsidRPr="00745BED" w:rsidRDefault="00745BED" w:rsidP="00745BED">
      <w:pPr>
        <w:spacing w:after="0"/>
        <w:ind w:left="-1560" w:right="24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-4" w:type="dxa"/>
        <w:tblCellMar>
          <w:top w:w="45" w:type="dxa"/>
          <w:left w:w="81" w:type="dxa"/>
          <w:right w:w="33" w:type="dxa"/>
        </w:tblCellMar>
        <w:tblLook w:val="04A0" w:firstRow="1" w:lastRow="0" w:firstColumn="1" w:lastColumn="0" w:noHBand="0" w:noVBand="1"/>
      </w:tblPr>
      <w:tblGrid>
        <w:gridCol w:w="2410"/>
        <w:gridCol w:w="4118"/>
        <w:gridCol w:w="7939"/>
      </w:tblGrid>
      <w:tr w:rsidR="00745BED" w:rsidRPr="00745BED" w:rsidTr="00BD7459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359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215-летие со дня рождения Н. В. Гоголя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39" w:lineRule="auto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745BED" w:rsidRPr="00745BED" w:rsidRDefault="00745BED" w:rsidP="00745BED">
            <w:pPr>
              <w:spacing w:after="0" w:line="252" w:lineRule="auto"/>
              <w:ind w:left="1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>Проблематизирующая</w:t>
            </w:r>
            <w:proofErr w:type="spellEnd"/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745BED" w:rsidRPr="00745BED" w:rsidRDefault="00745BED" w:rsidP="00745BED">
            <w:pPr>
              <w:spacing w:after="0" w:line="258" w:lineRule="auto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745BED" w:rsidRPr="00745BED" w:rsidRDefault="00745BED" w:rsidP="00745BED">
            <w:pPr>
              <w:spacing w:after="0" w:line="252" w:lineRule="auto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745BED" w:rsidRPr="00745BED" w:rsidRDefault="00745BED" w:rsidP="00745BED">
            <w:pPr>
              <w:spacing w:after="18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Дискуссия, в ходе которой школьники обсуждают фразу И.А. </w:t>
            </w:r>
          </w:p>
          <w:p w:rsidR="00745BED" w:rsidRPr="00745BED" w:rsidRDefault="00745BED" w:rsidP="00745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«Он, смеша и смеясь, невидимо плакал…».    </w:t>
            </w:r>
          </w:p>
        </w:tc>
      </w:tr>
      <w:tr w:rsidR="00745BED" w:rsidRPr="00745BED" w:rsidTr="00BD7459">
        <w:trPr>
          <w:trHeight w:val="210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Экологичное потребление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9" w:line="249" w:lineRule="auto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 </w:t>
            </w:r>
          </w:p>
          <w:p w:rsidR="00745BED" w:rsidRPr="00745BED" w:rsidRDefault="00745BED" w:rsidP="00745BED">
            <w:pPr>
              <w:spacing w:after="0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эко-правила — не так сложно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right="53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745BED" w:rsidRPr="00745BED" w:rsidTr="00BD7459">
        <w:trPr>
          <w:trHeight w:val="180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Труд крут!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Праздника труда. </w:t>
            </w:r>
          </w:p>
          <w:p w:rsidR="00745BED" w:rsidRPr="00745BED" w:rsidRDefault="00745BED" w:rsidP="00745BED">
            <w:pPr>
              <w:spacing w:after="0" w:line="277" w:lineRule="auto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Труд — это право или обязанность человека?  </w:t>
            </w:r>
          </w:p>
          <w:p w:rsidR="00745BED" w:rsidRPr="00745BED" w:rsidRDefault="00745BED" w:rsidP="00745BED">
            <w:pPr>
              <w:spacing w:after="0" w:line="278" w:lineRule="auto"/>
              <w:ind w:left="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мечты. Жизненно важные навыки </w:t>
            </w:r>
          </w:p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 об истории Праздника труда. </w:t>
            </w:r>
          </w:p>
          <w:p w:rsidR="00745BED" w:rsidRPr="00745BED" w:rsidRDefault="00745BED" w:rsidP="00745BED">
            <w:pPr>
              <w:spacing w:after="2" w:line="277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дискуссии: «Труд — это право или обязанность человека?» </w:t>
            </w:r>
          </w:p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— обсуждение критериев работы мечты. 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Блиц-опрос «Владеете ли вы элементарными трудовыми навыками?» </w:t>
            </w:r>
          </w:p>
        </w:tc>
      </w:tr>
      <w:tr w:rsidR="00745BED" w:rsidRPr="00745BED" w:rsidTr="00BD7459">
        <w:trPr>
          <w:trHeight w:val="180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памяти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39" w:line="239" w:lineRule="auto"/>
              <w:ind w:left="1" w:right="51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 полк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 w:line="252" w:lineRule="auto"/>
              <w:ind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745BED" w:rsidRPr="00745BED" w:rsidTr="00BD7459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школьников </w:t>
            </w:r>
          </w:p>
        </w:tc>
      </w:tr>
      <w:tr w:rsidR="00745BED" w:rsidRPr="00745BED" w:rsidTr="00BD7459">
        <w:trPr>
          <w:trHeight w:val="210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2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Будь готов! </w:t>
            </w:r>
          </w:p>
          <w:p w:rsidR="00745BED" w:rsidRPr="00745BED" w:rsidRDefault="00745BED" w:rsidP="00745BED">
            <w:pPr>
              <w:spacing w:after="1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детских общественных </w:t>
            </w:r>
          </w:p>
          <w:p w:rsidR="00745BED" w:rsidRPr="00745BED" w:rsidRDefault="00745BED" w:rsidP="00745BED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организаций 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BED" w:rsidRPr="00745BED" w:rsidRDefault="00745BED" w:rsidP="00745BED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1" w:right="5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пионерской организации. </w:t>
            </w:r>
          </w:p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745BED" w:rsidRPr="00745BED" w:rsidRDefault="00745BED" w:rsidP="00745BED">
            <w:pPr>
              <w:spacing w:after="0" w:line="278" w:lineRule="auto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мозговом штурме по выдвижению причин, по которым дети объединяются. </w:t>
            </w:r>
          </w:p>
          <w:p w:rsidR="00745BED" w:rsidRPr="00745BED" w:rsidRDefault="00745BED" w:rsidP="00745BED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745BED" w:rsidRPr="00745BED" w:rsidTr="00BD7459">
        <w:trPr>
          <w:trHeight w:val="150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21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Русский язык. </w:t>
            </w:r>
          </w:p>
          <w:p w:rsidR="00745BED" w:rsidRPr="00745BED" w:rsidRDefault="00745BED" w:rsidP="00745BED">
            <w:pPr>
              <w:spacing w:after="1"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и могучий. 225 со дня рождения </w:t>
            </w:r>
          </w:p>
          <w:p w:rsidR="00745BED" w:rsidRPr="00745BED" w:rsidRDefault="00745BED" w:rsidP="00745BED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С. Пушкина  </w:t>
            </w:r>
          </w:p>
        </w:tc>
        <w:tc>
          <w:tcPr>
            <w:tcW w:w="4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Неизвестный Пушкин.  </w:t>
            </w:r>
          </w:p>
          <w:p w:rsidR="00745BED" w:rsidRPr="00745BED" w:rsidRDefault="00745BED" w:rsidP="00745BED">
            <w:pPr>
              <w:spacing w:after="0"/>
              <w:ind w:left="1" w:right="50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Брейн- ринг «Узнай произведение по иллюстрации». </w:t>
            </w:r>
          </w:p>
          <w:p w:rsidR="00745BED" w:rsidRPr="00745BED" w:rsidRDefault="00745BED" w:rsidP="00745BED">
            <w:pPr>
              <w:spacing w:after="16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«Малоизвестные факты из жизни А. С. </w:t>
            </w:r>
          </w:p>
          <w:p w:rsidR="00745BED" w:rsidRPr="00745BED" w:rsidRDefault="00745BED" w:rsidP="00745BED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Пушкина». </w:t>
            </w:r>
          </w:p>
          <w:p w:rsidR="00745BED" w:rsidRPr="00745BED" w:rsidRDefault="00745BED" w:rsidP="00745BED">
            <w:pPr>
              <w:spacing w:after="2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 «Мы говорим на языке Пушкина». </w:t>
            </w:r>
          </w:p>
          <w:p w:rsidR="00745BED" w:rsidRPr="00745BED" w:rsidRDefault="00745BED" w:rsidP="00745BED">
            <w:pPr>
              <w:spacing w:after="0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задания на знание русского языка. </w:t>
            </w:r>
          </w:p>
        </w:tc>
      </w:tr>
    </w:tbl>
    <w:p w:rsidR="00C53B29" w:rsidRPr="00745BED" w:rsidRDefault="00C53B29" w:rsidP="00C53B29">
      <w:pPr>
        <w:pStyle w:val="a3"/>
        <w:spacing w:after="0" w:line="264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74D0" w:rsidRPr="00745BED" w:rsidRDefault="000174D0" w:rsidP="00C53B29">
      <w:pPr>
        <w:tabs>
          <w:tab w:val="left" w:pos="142"/>
        </w:tabs>
        <w:spacing w:after="38" w:line="36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74D0" w:rsidRPr="00745BED" w:rsidRDefault="000174D0" w:rsidP="00C53B29">
      <w:pPr>
        <w:tabs>
          <w:tab w:val="left" w:pos="142"/>
        </w:tabs>
        <w:ind w:left="284" w:firstLine="132"/>
        <w:rPr>
          <w:rFonts w:ascii="Times New Roman" w:hAnsi="Times New Roman" w:cs="Times New Roman"/>
          <w:b/>
          <w:sz w:val="28"/>
          <w:szCs w:val="28"/>
        </w:rPr>
      </w:pPr>
    </w:p>
    <w:sectPr w:rsidR="000174D0" w:rsidRPr="00745BED" w:rsidSect="00745BE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B7B"/>
    <w:multiLevelType w:val="hybridMultilevel"/>
    <w:tmpl w:val="3CF055FE"/>
    <w:lvl w:ilvl="0" w:tplc="63CC13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2BF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01AD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6736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A59C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8149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433E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C4B4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6ED9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898"/>
    <w:multiLevelType w:val="hybridMultilevel"/>
    <w:tmpl w:val="829039FC"/>
    <w:lvl w:ilvl="0" w:tplc="F5A0A3A0">
      <w:start w:val="1"/>
      <w:numFmt w:val="decimal"/>
      <w:lvlText w:val="%1)"/>
      <w:lvlJc w:val="left"/>
      <w:pPr>
        <w:ind w:left="1056" w:hanging="360"/>
      </w:pPr>
      <w:rPr>
        <w:rFonts w:ascii="Times New Roman" w:eastAsia="Times New Roman" w:hAnsi="Times New Roman" w:cs="Times New Roman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8175D07"/>
    <w:multiLevelType w:val="hybridMultilevel"/>
    <w:tmpl w:val="F858FC00"/>
    <w:lvl w:ilvl="0" w:tplc="1B7829AE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5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0D8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CA7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E79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21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29C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6F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AFF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33BFF"/>
    <w:multiLevelType w:val="hybridMultilevel"/>
    <w:tmpl w:val="B5588AEE"/>
    <w:lvl w:ilvl="0" w:tplc="65F4A4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8059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803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4D1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C4A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C63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0B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61D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EB8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76280"/>
    <w:multiLevelType w:val="hybridMultilevel"/>
    <w:tmpl w:val="1FDA4CAA"/>
    <w:lvl w:ilvl="0" w:tplc="73FAAC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475E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2B3B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CE565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ADC7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AFE9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E27F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45B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A590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86790"/>
    <w:multiLevelType w:val="hybridMultilevel"/>
    <w:tmpl w:val="BB763562"/>
    <w:lvl w:ilvl="0" w:tplc="62A256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6017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5F6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4BCD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893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2307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6292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2804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A676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B"/>
    <w:rsid w:val="000174D0"/>
    <w:rsid w:val="003123CE"/>
    <w:rsid w:val="00745BED"/>
    <w:rsid w:val="007738E6"/>
    <w:rsid w:val="00786D44"/>
    <w:rsid w:val="0097604B"/>
    <w:rsid w:val="00A4012F"/>
    <w:rsid w:val="00B91835"/>
    <w:rsid w:val="00BD7459"/>
    <w:rsid w:val="00C53B29"/>
    <w:rsid w:val="00D44115"/>
    <w:rsid w:val="00D56CF4"/>
    <w:rsid w:val="00DC324F"/>
    <w:rsid w:val="00DD0D1A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509"/>
  <w15:chartTrackingRefBased/>
  <w15:docId w15:val="{EF662B28-6CB2-44EF-A0A6-679EF5E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53B29"/>
    <w:pPr>
      <w:keepNext/>
      <w:keepLines/>
      <w:spacing w:after="12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44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B2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44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738E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DE98-8C4F-4AFD-9FFC-D8FA0C6A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2023-09-28T23:34:00Z</dcterms:created>
  <dcterms:modified xsi:type="dcterms:W3CDTF">2023-10-09T03:43:00Z</dcterms:modified>
</cp:coreProperties>
</file>