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48" w:rsidRDefault="00B22948" w:rsidP="00B22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2948" w:rsidRPr="00B22948" w:rsidRDefault="00B22948" w:rsidP="00B229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2948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B22948" w:rsidRPr="00B22948" w:rsidRDefault="00B22948" w:rsidP="00B2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48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следующих документов:</w:t>
      </w:r>
    </w:p>
    <w:p w:rsidR="00B22948" w:rsidRPr="00B22948" w:rsidRDefault="00B22948" w:rsidP="00B229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948">
        <w:rPr>
          <w:rFonts w:ascii="Times New Roman" w:hAnsi="Times New Roman"/>
          <w:sz w:val="24"/>
          <w:szCs w:val="24"/>
        </w:rPr>
        <w:t>Закона «Об образовании Российской Федерации» № 273-ФЗ от 29.12.2012 г.;</w:t>
      </w:r>
    </w:p>
    <w:p w:rsidR="00B22948" w:rsidRPr="00B22948" w:rsidRDefault="00B22948" w:rsidP="00B229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94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17.12.2010г. № 1897, с изменениями);</w:t>
      </w:r>
    </w:p>
    <w:p w:rsidR="00B22948" w:rsidRPr="00B22948" w:rsidRDefault="00B22948" w:rsidP="00B22948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bCs/>
          <w:iCs/>
        </w:rPr>
      </w:pPr>
      <w:r w:rsidRPr="00B22948">
        <w:t>Программой общеобразовательных учреждений «Литература», рекомендованной Министерством образования РФ и авторской программой под редакцией В.Я. Коровиной, 2020 г.;</w:t>
      </w:r>
    </w:p>
    <w:p w:rsidR="00B22948" w:rsidRPr="00B22948" w:rsidRDefault="00B22948" w:rsidP="00B22948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bCs/>
          <w:iCs/>
        </w:rPr>
      </w:pPr>
      <w:r w:rsidRPr="00B22948">
        <w:rPr>
          <w:bCs/>
          <w:iCs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B22948" w:rsidRPr="00B22948" w:rsidRDefault="00B22948" w:rsidP="00B229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278523"/>
      <w:r w:rsidRPr="00B22948">
        <w:rPr>
          <w:rFonts w:ascii="Times New Roman" w:hAnsi="Times New Roman"/>
          <w:sz w:val="24"/>
          <w:szCs w:val="24"/>
        </w:rPr>
        <w:t>Учебного плана ГОУ ЯО «Рыбинская общеобразовательная школа»;</w:t>
      </w:r>
      <w:bookmarkEnd w:id="0"/>
    </w:p>
    <w:p w:rsidR="00B22948" w:rsidRPr="00B22948" w:rsidRDefault="00B22948" w:rsidP="00B229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948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B22948" w:rsidRPr="00B22948" w:rsidRDefault="00B22948" w:rsidP="00B229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948">
        <w:rPr>
          <w:rFonts w:ascii="Times New Roman" w:hAnsi="Times New Roman" w:cs="Times New Roman"/>
          <w:bCs/>
          <w:iCs/>
          <w:sz w:val="24"/>
          <w:szCs w:val="24"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="0024518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22948" w:rsidRPr="00B22948" w:rsidRDefault="00B22948" w:rsidP="00B22948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B22948" w:rsidRPr="00B22948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361372"/>
      <w:r w:rsidRPr="00B22948">
        <w:rPr>
          <w:rFonts w:ascii="Times New Roman" w:hAnsi="Times New Roman" w:cs="Times New Roman"/>
          <w:sz w:val="24"/>
          <w:szCs w:val="24"/>
        </w:rPr>
        <w:t>Рабочая программа учитывает концепции преподавания учебного предмета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B22948">
        <w:rPr>
          <w:rFonts w:ascii="Times New Roman" w:hAnsi="Times New Roman" w:cs="Times New Roman"/>
          <w:sz w:val="24"/>
          <w:szCs w:val="24"/>
        </w:rPr>
        <w:t>», а также разработана с учётом рабочей программы воспитания ГОУ ЯО «Рыбинская общеобразовательная школа».</w:t>
      </w:r>
    </w:p>
    <w:bookmarkEnd w:id="1"/>
    <w:p w:rsidR="00BC0F70" w:rsidRDefault="00BC0F70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5AB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</w:p>
    <w:p w:rsidR="00B22948" w:rsidRPr="00BC0F70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22948" w:rsidRPr="00BC0F70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BC0F70" w:rsidRPr="00BC0F70" w:rsidRDefault="00BC0F70" w:rsidP="00F0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BC0F70" w:rsidRPr="00BC0F70" w:rsidRDefault="00BC0F70" w:rsidP="00F00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>В 8 классе ученики особенно пристально рассматривают проблему времени на страницах произведения искусства слова, и, как следствие, воспроизведения исторических событий в литературе. Знания, полученные на уроках истории, опыт самостоятельного чтения дают возможность серьезного знакомства с произведениями исторической тематики.</w:t>
      </w:r>
    </w:p>
    <w:p w:rsidR="00B22948" w:rsidRPr="00BC0F70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 xml:space="preserve"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</w:t>
      </w:r>
      <w:r w:rsidRPr="00BC0F70">
        <w:rPr>
          <w:rFonts w:ascii="Times New Roman" w:hAnsi="Times New Roman" w:cs="Times New Roman"/>
          <w:sz w:val="24"/>
          <w:szCs w:val="24"/>
        </w:rPr>
        <w:lastRenderedPageBreak/>
        <w:t>усугубляется работа по осмыслению прочитанного, активно привлекается критическая, мемуарная и справочная литература.</w:t>
      </w:r>
    </w:p>
    <w:p w:rsidR="00B22948" w:rsidRPr="00BC0F70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B22948" w:rsidRPr="00BC0F70" w:rsidRDefault="00B22948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F70">
        <w:rPr>
          <w:rFonts w:ascii="Times New Roman" w:hAnsi="Times New Roman" w:cs="Times New Roman"/>
          <w:sz w:val="24"/>
          <w:szCs w:val="24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(со времён древней Руси до современности).</w:t>
      </w:r>
    </w:p>
    <w:p w:rsidR="00BC0F70" w:rsidRPr="004E1C9E" w:rsidRDefault="00BC0F70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C9E">
        <w:rPr>
          <w:rFonts w:ascii="Times New Roman" w:hAnsi="Times New Roman" w:cs="Times New Roman"/>
          <w:b/>
          <w:bCs/>
          <w:sz w:val="24"/>
          <w:szCs w:val="24"/>
        </w:rPr>
        <w:t>Общ</w:t>
      </w:r>
      <w:r w:rsidR="00D67295">
        <w:rPr>
          <w:rFonts w:ascii="Times New Roman" w:hAnsi="Times New Roman" w:cs="Times New Roman"/>
          <w:b/>
          <w:bCs/>
          <w:sz w:val="24"/>
          <w:szCs w:val="24"/>
        </w:rPr>
        <w:t>ая характеристика учебного предмета</w:t>
      </w:r>
    </w:p>
    <w:p w:rsidR="00BC0F70" w:rsidRPr="004E1C9E" w:rsidRDefault="00BC0F70" w:rsidP="00F0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9E">
        <w:rPr>
          <w:rFonts w:ascii="Times New Roman" w:hAnsi="Times New Roman" w:cs="Times New Roman"/>
          <w:sz w:val="24"/>
          <w:szCs w:val="24"/>
        </w:rPr>
        <w:t xml:space="preserve">Учебный предмет «Литература» — часть образовательной области «Филология». Он тесно связан с предметом «Русский язык». Русская литература является одним из основных источников обогащения русской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BC0F70" w:rsidRPr="004E1C9E" w:rsidRDefault="00BC0F70" w:rsidP="004E1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9E">
        <w:rPr>
          <w:rFonts w:ascii="Times New Roman" w:hAnsi="Times New Roman" w:cs="Times New Roman"/>
          <w:sz w:val="24"/>
          <w:szCs w:val="24"/>
        </w:rPr>
        <w:t>Изучение литературных произведений на широком общекультурном фоне поможет учащимся воспринять русскую литературу как существенную часть русской культуры, а также учесть этнокультурную специфику родной литературы и культуры. Таким образом, реализуется принцип диалога культур.</w:t>
      </w:r>
    </w:p>
    <w:p w:rsidR="00CE0E5A" w:rsidRP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Учебный предмет «Литература» в наибольшей степени способствует формированию духовного облика и нравственныхориентиров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миропониманияи национального самосознания. Особенности литературы какшкольного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ихк нравственно-эстетическим ценностям, как национальным,так и общечеловеческим.</w:t>
      </w:r>
    </w:p>
    <w:p w:rsidR="00CE0E5A" w:rsidRP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составляютчтение и изучение выдающихся художественных произведенийрусской и мировой литературы, что способствует постижениютаких нравственных категорий, как добро, справедливость,честь, патриотизм, гуманизм, дом, семья. Целостное восприятие и понимание художественного произведения, его анализи интерпретация возможны лишь при соответствующей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0E5A">
        <w:rPr>
          <w:rFonts w:ascii="Times New Roman" w:hAnsi="Times New Roman" w:cs="Times New Roman"/>
          <w:sz w:val="24"/>
          <w:szCs w:val="24"/>
        </w:rPr>
        <w:t>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E0E5A" w:rsidRP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Полноценное литературное образование в основной школе невозможно без учёта преемственности с курсом литературногочтения в начальной школе, межпредметных связей с курсомрусского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отношенияк окружающему миру и его воплощения в творческих работахразличных жанров.</w:t>
      </w:r>
    </w:p>
    <w:p w:rsidR="00CE0E5A" w:rsidRP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русскойлитературы) и представлены разделы, касающиеся литературнародов России и зарубежной литературы.</w:t>
      </w:r>
    </w:p>
    <w:p w:rsidR="00B22948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Основные виды деятельности обучающихся перечислены приизучении каждой монографической или обзорной темы и направлены на достижение планируемых результатов обучения.</w:t>
      </w:r>
    </w:p>
    <w:p w:rsidR="00245185" w:rsidRDefault="00245185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DCF" w:rsidRDefault="00A91DCF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233" w:rsidRDefault="009D2233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233" w:rsidRDefault="009D2233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DCF" w:rsidRDefault="00A91DCF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CE0E5A" w:rsidRP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</w:t>
      </w:r>
      <w:r w:rsidR="009D2233">
        <w:rPr>
          <w:rFonts w:ascii="Times New Roman" w:hAnsi="Times New Roman" w:cs="Times New Roman"/>
          <w:sz w:val="24"/>
          <w:szCs w:val="24"/>
        </w:rPr>
        <w:t xml:space="preserve"> </w:t>
      </w:r>
      <w:r w:rsidRPr="00CE0E5A">
        <w:rPr>
          <w:rFonts w:ascii="Times New Roman" w:hAnsi="Times New Roman" w:cs="Times New Roman"/>
          <w:sz w:val="24"/>
          <w:szCs w:val="24"/>
        </w:rPr>
        <w:t>предмету «Литературное чтение».</w:t>
      </w:r>
    </w:p>
    <w:p w:rsidR="00CE0E5A" w:rsidRDefault="00CE0E5A" w:rsidP="00CE0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5A">
        <w:rPr>
          <w:rFonts w:ascii="Times New Roman" w:hAnsi="Times New Roman" w:cs="Times New Roman"/>
          <w:sz w:val="24"/>
          <w:szCs w:val="24"/>
        </w:rPr>
        <w:t>В 5,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</w:t>
      </w:r>
      <w:r w:rsidR="009D2233">
        <w:rPr>
          <w:rFonts w:ascii="Times New Roman" w:hAnsi="Times New Roman" w:cs="Times New Roman"/>
          <w:sz w:val="24"/>
          <w:szCs w:val="24"/>
        </w:rPr>
        <w:t xml:space="preserve"> </w:t>
      </w:r>
      <w:r w:rsidRPr="00CE0E5A">
        <w:rPr>
          <w:rFonts w:ascii="Times New Roman" w:hAnsi="Times New Roman" w:cs="Times New Roman"/>
          <w:sz w:val="24"/>
          <w:szCs w:val="24"/>
        </w:rPr>
        <w:t>образования рассчитано на 442 часа в соответствии со всеми вариантами учебных планов.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61C71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Pr="00D375AB">
        <w:rPr>
          <w:rFonts w:ascii="Times New Roman" w:hAnsi="Times New Roman" w:cs="Times New Roman"/>
          <w:sz w:val="24"/>
          <w:szCs w:val="24"/>
        </w:rPr>
        <w:t>учебному плану ГОУ ЯО «Рыбинская общеобразовательная школа»</w:t>
      </w:r>
      <w:r w:rsidR="009D2233">
        <w:rPr>
          <w:rFonts w:ascii="Times New Roman" w:hAnsi="Times New Roman" w:cs="Times New Roman"/>
          <w:sz w:val="24"/>
          <w:szCs w:val="24"/>
        </w:rPr>
        <w:t xml:space="preserve"> в 8 классе отводится 30 часов в год, что составляет 0,88 часа в неделю,</w:t>
      </w:r>
      <w:r w:rsidRPr="00D375AB">
        <w:rPr>
          <w:rFonts w:ascii="Times New Roman" w:hAnsi="Times New Roman" w:cs="Times New Roman"/>
          <w:sz w:val="24"/>
          <w:szCs w:val="24"/>
        </w:rPr>
        <w:t xml:space="preserve"> в 9 классе </w:t>
      </w:r>
      <w:r w:rsidR="003E20FC">
        <w:rPr>
          <w:rFonts w:ascii="Times New Roman" w:hAnsi="Times New Roman" w:cs="Times New Roman"/>
          <w:sz w:val="24"/>
          <w:szCs w:val="24"/>
        </w:rPr>
        <w:t>выделено</w:t>
      </w:r>
      <w:r w:rsidR="00245185">
        <w:rPr>
          <w:rFonts w:ascii="Times New Roman" w:hAnsi="Times New Roman" w:cs="Times New Roman"/>
          <w:sz w:val="24"/>
          <w:szCs w:val="24"/>
        </w:rPr>
        <w:t xml:space="preserve"> 44 часа в год или 1,29</w:t>
      </w:r>
      <w:r w:rsidRPr="00D375AB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B57CAE" w:rsidRDefault="00B57CAE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AB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учебной деятельности</w:t>
      </w:r>
    </w:p>
    <w:p w:rsidR="00D375AB" w:rsidRPr="00D375AB" w:rsidRDefault="00D375AB" w:rsidP="00D37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 xml:space="preserve">Форма организации образовательного процесса –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уроки-консультации, нестандартные уроки: зачёт, семинар. </w:t>
      </w:r>
      <w:r w:rsidRPr="00D375A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формы контроля:</w:t>
      </w:r>
    </w:p>
    <w:p w:rsidR="00D375AB" w:rsidRPr="00D375AB" w:rsidRDefault="00D375AB" w:rsidP="00D375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на вопрос;</w:t>
      </w:r>
    </w:p>
    <w:p w:rsidR="00D375AB" w:rsidRPr="00D375AB" w:rsidRDefault="00D375AB" w:rsidP="00D375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(чтение наизусть);</w:t>
      </w:r>
    </w:p>
    <w:p w:rsidR="00D375AB" w:rsidRPr="00D375AB" w:rsidRDefault="00D375AB" w:rsidP="00D375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B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на литературоведческую тему;</w:t>
      </w:r>
    </w:p>
    <w:p w:rsidR="00D375AB" w:rsidRPr="00D375AB" w:rsidRDefault="00D375AB" w:rsidP="00D375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проект.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A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учебного</w:t>
      </w:r>
      <w:r w:rsidRPr="00D375AB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 воспитание гражданской идентичности: патриотизма, любви и уважения к Отечеству;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способностиобучающихся к саморазвитию и самообразованию на основе мотивации к обучению и познанию;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социальных ролей;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со сверстниками, взрослыми в процессе деятельности разных видов;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развитие эстетического сознания.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lastRenderedPageBreak/>
        <w:t>- формирование и развитие компетентности в области использования ИКТ;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модели, схемы, знаки для решения учебных и познавательных задач.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понятия  «литература как искусство слова» (углубление представлений), «ода»,  «сентиментализм» (начальные представления), «элегия», «баллада» (развитие представлений), «</w:t>
      </w:r>
      <w:proofErr w:type="spellStart"/>
      <w:r w:rsidRPr="00D375AB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D375AB">
        <w:rPr>
          <w:rFonts w:ascii="Times New Roman" w:hAnsi="Times New Roman" w:cs="Times New Roman"/>
          <w:sz w:val="24"/>
          <w:szCs w:val="24"/>
        </w:rPr>
        <w:t xml:space="preserve"> литературы» (развитие представлений), «автор» (развитие представлений), «герой» (развитие представлений), «антигерой», «литературный тип»,  «лирический герой» (развитие представлений), «композиция», «комическое» и его виды: сатира, юмор, ирония, сарказм, «пафос» и его виды, «жанр»,  (развитие представлений),  «лейтмотив», «</w:t>
      </w:r>
      <w:proofErr w:type="spellStart"/>
      <w:r w:rsidRPr="00D375AB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D375AB">
        <w:rPr>
          <w:rFonts w:ascii="Times New Roman" w:hAnsi="Times New Roman" w:cs="Times New Roman"/>
          <w:sz w:val="24"/>
          <w:szCs w:val="24"/>
        </w:rPr>
        <w:t xml:space="preserve"> строфа»,  «рассказ» (развитие представлений), «роман» (развитие представлений), «романтический герой», 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 (развитие представлений),  «реализм», «реалистическая типизация» - углубление понятий;  «притча» (углубление понятия), «силлабо-тоническая» и «тоническая система стихосложения» (углубление представлений), «трагедия как жанр драмы» (углубление понятия), «драматическая поэма» (углубление понятия);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особенности древнерусской литературы;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особенности литературы XVIII века;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особенности литературы XIX века;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особенности литературы XX века;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основные черты античной лирики;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особенности эпохи Возрождения;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особенности эпохи Просвещения;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 давать основные сведения о жизни и творчестве писателей и поэтов;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образную природу словесного искусства;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анализировать содержание изученных произведений;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составлять композицию сочинения;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писать эссе;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особенности художественных текстов разных жанров;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жанры текста;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находить художественные средства.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и понимать изученные литературоведческие понятия;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понимать ключевые проблемы изученных художественных произведений;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понимать связь литературных произведений с эпохой их написания;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особенности древнерусской литературы;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особенности литературы XVIII века;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принадлежность текста к литературному направлению;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принадлежность текста к тому или иному жанру;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характеризовать образы героев;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интерпретировать, анализировать художестве</w:t>
      </w:r>
      <w:r w:rsidR="007C1640">
        <w:rPr>
          <w:rFonts w:ascii="Times New Roman" w:hAnsi="Times New Roman" w:cs="Times New Roman"/>
          <w:sz w:val="24"/>
          <w:szCs w:val="24"/>
        </w:rPr>
        <w:t>нный текст, используя теоретико</w:t>
      </w:r>
      <w:r w:rsidRPr="00D375AB">
        <w:rPr>
          <w:rFonts w:ascii="Times New Roman" w:hAnsi="Times New Roman" w:cs="Times New Roman"/>
          <w:sz w:val="24"/>
          <w:szCs w:val="24"/>
        </w:rPr>
        <w:t>- литературные понятия;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выделять тему, идею, нравственную проблематику текста;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понимать авторскую позицию и своё отношение к ней;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пересказывать разными способами, выделяя сюжетные линии;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определять художественные средства в текстах;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выразительно читать;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строить письменные высказывания в связи с изученным произведением;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</w:t>
      </w:r>
      <w:r w:rsidRPr="00D375AB">
        <w:rPr>
          <w:rFonts w:ascii="Times New Roman" w:hAnsi="Times New Roman" w:cs="Times New Roman"/>
          <w:sz w:val="24"/>
          <w:szCs w:val="24"/>
        </w:rPr>
        <w:tab/>
        <w:t>сопоставлять тексты, образы героев, природы;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находить в статье учебника основные теоретико-литературные понятия, необходимые сведения;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использовать ресурсы Интернета для поиска необходимой информации и выполнения проектов;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lastRenderedPageBreak/>
        <w:t>- различать типы героев, художественные средства, стихотворные размеры;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формулировать собственное отношение к произведениям литературы;</w:t>
      </w:r>
    </w:p>
    <w:p w:rsidR="00D375AB" w:rsidRPr="00D375AB" w:rsidRDefault="00D375AB" w:rsidP="00D3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5AB">
        <w:rPr>
          <w:rFonts w:ascii="Times New Roman" w:hAnsi="Times New Roman" w:cs="Times New Roman"/>
          <w:sz w:val="24"/>
          <w:szCs w:val="24"/>
        </w:rPr>
        <w:t>- применять полученные знания на практике.</w:t>
      </w:r>
    </w:p>
    <w:p w:rsidR="00D375AB" w:rsidRDefault="00D375AB" w:rsidP="00D3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5AB" w:rsidRDefault="00FC0E7B" w:rsidP="00D3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361C71" w:rsidRDefault="00361C71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</w:p>
    <w:p w:rsidR="003D34C2" w:rsidRPr="00E8411D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E8411D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8 </w:t>
      </w:r>
      <w:r w:rsidR="00C16135" w:rsidRPr="00E8411D">
        <w:rPr>
          <w:rFonts w:ascii="Times New Roman" w:eastAsia="OfficinaSansMediumITC-Regular" w:hAnsi="Times New Roman" w:cs="Times New Roman"/>
          <w:b/>
          <w:sz w:val="24"/>
          <w:szCs w:val="24"/>
        </w:rPr>
        <w:t>класс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Древнерусская литература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Житийная литература </w:t>
      </w:r>
      <w:r w:rsidRPr="00F003C1">
        <w:rPr>
          <w:rFonts w:ascii="Times New Roman" w:hAnsi="Times New Roman" w:cs="Times New Roman"/>
          <w:sz w:val="24"/>
          <w:szCs w:val="24"/>
        </w:rPr>
        <w:t>(о</w:t>
      </w:r>
      <w:r w:rsidR="00C16135">
        <w:rPr>
          <w:rFonts w:ascii="Times New Roman" w:hAnsi="Times New Roman" w:cs="Times New Roman"/>
          <w:sz w:val="24"/>
          <w:szCs w:val="24"/>
        </w:rPr>
        <w:t>дно произведение по выбору). На</w:t>
      </w:r>
      <w:r w:rsidRPr="00F003C1">
        <w:rPr>
          <w:rFonts w:ascii="Times New Roman" w:hAnsi="Times New Roman" w:cs="Times New Roman"/>
          <w:sz w:val="24"/>
          <w:szCs w:val="24"/>
        </w:rPr>
        <w:t>пример, «Житие Сергия Радонежского», «Житие протопопаАввакума, им самим написанное».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XVIII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Д. И. Фонвизин.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Комедия «Недоросль».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первой половины XIX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А. С. Пушкин.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Стихотворения (не менее двух). Например,«К Чаадаеву», «Анчар» и др. «Маленькие т</w:t>
      </w:r>
      <w:r w:rsidR="00C16135">
        <w:rPr>
          <w:rFonts w:ascii="Times New Roman" w:eastAsia="OfficinaSansExtraBoldITC-Reg" w:hAnsi="Times New Roman" w:cs="Times New Roman"/>
          <w:sz w:val="24"/>
          <w:szCs w:val="24"/>
        </w:rPr>
        <w:t>рагедии» (одна пье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са по выбору). Например, «Моцарт и Сальери», «Каменныйгость». Роман «Капитанская дочка».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М. Ю. Лермонтов.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Стихотворения (не менее двух). Например,«Я не хочу, чтоб свет узнал…», «Из-под таинственной, холоднойполумаски…», «Нищий» и др. Поэма «Мцыри».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Н. В. Гоголь.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Повесть «Шинель». Комедия «Ревизор».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второй половины XIX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И. С. Тургенев.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Повести (одна по выбору). Например, «Ася»,«Первая любовь».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Ф. М. Достоевский.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«Бедны</w:t>
      </w:r>
      <w:r w:rsidR="00C16135">
        <w:rPr>
          <w:rFonts w:ascii="Times New Roman" w:eastAsia="OfficinaSansExtraBoldITC-Reg" w:hAnsi="Times New Roman" w:cs="Times New Roman"/>
          <w:sz w:val="24"/>
          <w:szCs w:val="24"/>
        </w:rPr>
        <w:t>е люди», «Белые ночи» (одно про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изведение 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Л. Н. Толстой.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Повести и ра</w:t>
      </w:r>
      <w:r w:rsidR="00C16135">
        <w:rPr>
          <w:rFonts w:ascii="Times New Roman" w:eastAsia="OfficinaSansExtraBoldITC-Reg" w:hAnsi="Times New Roman" w:cs="Times New Roman"/>
          <w:sz w:val="24"/>
          <w:szCs w:val="24"/>
        </w:rPr>
        <w:t>ссказы (одно произведение по вы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бору). Например, «Отрочество» (главы).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первой половины XX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Произведения писателей русского зарубежья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(не менее двухпо выбору). Например, произведения И. С. Шмелёва,М. А. Осоргина, В. В. Набокова, Н. Тэффи, А. Т. Аверченкои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Поэзия первой половины ХХ века </w:t>
      </w:r>
      <w:r w:rsidR="00C16135">
        <w:rPr>
          <w:rFonts w:ascii="Times New Roman" w:eastAsia="OfficinaSansExtraBoldITC-Reg" w:hAnsi="Times New Roman" w:cs="Times New Roman"/>
          <w:sz w:val="24"/>
          <w:szCs w:val="24"/>
        </w:rPr>
        <w:t>(не менее трёх стихотворе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ний на тему «Человек и эпоха» по выбору).</w:t>
      </w:r>
      <w:r w:rsidRPr="00F003C1">
        <w:rPr>
          <w:rFonts w:ascii="Times New Roman" w:hAnsi="Times New Roman" w:cs="Times New Roman"/>
          <w:sz w:val="24"/>
          <w:szCs w:val="24"/>
        </w:rPr>
        <w:t>Например, стихотворенияВ. В. Маяковского,</w:t>
      </w:r>
      <w:r w:rsidR="00C16135">
        <w:rPr>
          <w:rFonts w:ascii="Times New Roman" w:hAnsi="Times New Roman" w:cs="Times New Roman"/>
          <w:sz w:val="24"/>
          <w:szCs w:val="24"/>
        </w:rPr>
        <w:t xml:space="preserve"> М. И. Цветаевой, О. Э. Мандель</w:t>
      </w:r>
      <w:r w:rsidRPr="00F003C1">
        <w:rPr>
          <w:rFonts w:ascii="Times New Roman" w:hAnsi="Times New Roman" w:cs="Times New Roman"/>
          <w:sz w:val="24"/>
          <w:szCs w:val="24"/>
        </w:rPr>
        <w:t>штама, Б. Л. Пастернака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М. А. Булгаков </w:t>
      </w:r>
      <w:r w:rsidRPr="00F003C1">
        <w:rPr>
          <w:rFonts w:ascii="Times New Roman" w:hAnsi="Times New Roman" w:cs="Times New Roman"/>
          <w:sz w:val="24"/>
          <w:szCs w:val="24"/>
        </w:rPr>
        <w:t>(одна повесть по выбору). Например, «Собачьесердце»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второй половины XX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А. Т. Твардовский. </w:t>
      </w:r>
      <w:r w:rsidRPr="00F003C1">
        <w:rPr>
          <w:rFonts w:ascii="Times New Roman" w:hAnsi="Times New Roman" w:cs="Times New Roman"/>
          <w:sz w:val="24"/>
          <w:szCs w:val="24"/>
        </w:rPr>
        <w:t>Поэм</w:t>
      </w:r>
      <w:r w:rsidR="00C16135">
        <w:rPr>
          <w:rFonts w:ascii="Times New Roman" w:hAnsi="Times New Roman" w:cs="Times New Roman"/>
          <w:sz w:val="24"/>
          <w:szCs w:val="24"/>
        </w:rPr>
        <w:t>а «Василий Тёркин» (главы «Пере</w:t>
      </w:r>
      <w:r w:rsidRPr="00F003C1">
        <w:rPr>
          <w:rFonts w:ascii="Times New Roman" w:hAnsi="Times New Roman" w:cs="Times New Roman"/>
          <w:sz w:val="24"/>
          <w:szCs w:val="24"/>
        </w:rPr>
        <w:t>права», «Гармонь», «Два солдата», «Поединок» и др.).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М. А. Шолохов. </w:t>
      </w:r>
      <w:r w:rsidRPr="00F003C1">
        <w:rPr>
          <w:rFonts w:ascii="Times New Roman" w:hAnsi="Times New Roman" w:cs="Times New Roman"/>
          <w:sz w:val="24"/>
          <w:szCs w:val="24"/>
        </w:rPr>
        <w:t>Рассказ «Судьба человека».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А. И. Солженицын. </w:t>
      </w:r>
      <w:r w:rsidRPr="00F003C1">
        <w:rPr>
          <w:rFonts w:ascii="Times New Roman" w:hAnsi="Times New Roman" w:cs="Times New Roman"/>
          <w:sz w:val="24"/>
          <w:szCs w:val="24"/>
        </w:rPr>
        <w:t>Рассказ «Матрёнин двор».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отечественных прозаиков второй половиныXX—XXI века </w:t>
      </w:r>
      <w:r w:rsidRPr="00F003C1">
        <w:rPr>
          <w:rFonts w:ascii="Times New Roman" w:hAnsi="Times New Roman" w:cs="Times New Roman"/>
          <w:sz w:val="24"/>
          <w:szCs w:val="24"/>
        </w:rPr>
        <w:t>(не менее дв</w:t>
      </w:r>
      <w:r w:rsidR="00C16135">
        <w:rPr>
          <w:rFonts w:ascii="Times New Roman" w:hAnsi="Times New Roman" w:cs="Times New Roman"/>
          <w:sz w:val="24"/>
          <w:szCs w:val="24"/>
        </w:rPr>
        <w:t>ух произведений). Например, про</w:t>
      </w:r>
      <w:r w:rsidRPr="00F003C1">
        <w:rPr>
          <w:rFonts w:ascii="Times New Roman" w:hAnsi="Times New Roman" w:cs="Times New Roman"/>
          <w:sz w:val="24"/>
          <w:szCs w:val="24"/>
        </w:rPr>
        <w:t>изведения Е. И. Носова, А. Н</w:t>
      </w:r>
      <w:r w:rsidR="00C16135">
        <w:rPr>
          <w:rFonts w:ascii="Times New Roman" w:hAnsi="Times New Roman" w:cs="Times New Roman"/>
          <w:sz w:val="24"/>
          <w:szCs w:val="24"/>
        </w:rPr>
        <w:t>. и Б. Н. Стругацких, В. Ф. Тен</w:t>
      </w:r>
      <w:r w:rsidRPr="00F003C1">
        <w:rPr>
          <w:rFonts w:ascii="Times New Roman" w:hAnsi="Times New Roman" w:cs="Times New Roman"/>
          <w:sz w:val="24"/>
          <w:szCs w:val="24"/>
        </w:rPr>
        <w:t>дрякова, Б. П. Екимова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отечественных и зарубежных прозаиков второй половины XX—XXI века </w:t>
      </w:r>
      <w:r w:rsidRPr="00F003C1">
        <w:rPr>
          <w:rFonts w:ascii="Times New Roman" w:hAnsi="Times New Roman" w:cs="Times New Roman"/>
          <w:sz w:val="24"/>
          <w:szCs w:val="24"/>
        </w:rPr>
        <w:t>(не менее двух произведений натему «Человек в ситуации нравственного выбора»). Например,произведения В. П. Астафьев</w:t>
      </w:r>
      <w:r w:rsidR="00C16135">
        <w:rPr>
          <w:rFonts w:ascii="Times New Roman" w:hAnsi="Times New Roman" w:cs="Times New Roman"/>
          <w:sz w:val="24"/>
          <w:szCs w:val="24"/>
        </w:rPr>
        <w:t xml:space="preserve">а, Ю. В. Бондарева, Н. С. </w:t>
      </w:r>
      <w:proofErr w:type="spellStart"/>
      <w:r w:rsidR="00C16135">
        <w:rPr>
          <w:rFonts w:ascii="Times New Roman" w:hAnsi="Times New Roman" w:cs="Times New Roman"/>
          <w:sz w:val="24"/>
          <w:szCs w:val="24"/>
        </w:rPr>
        <w:t>Дашев</w:t>
      </w:r>
      <w:r w:rsidRPr="00F003C1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F003C1">
        <w:rPr>
          <w:rFonts w:ascii="Times New Roman" w:hAnsi="Times New Roman" w:cs="Times New Roman"/>
          <w:sz w:val="24"/>
          <w:szCs w:val="24"/>
        </w:rPr>
        <w:t xml:space="preserve">, Дж. Сэлинджера, К. </w:t>
      </w:r>
      <w:proofErr w:type="spellStart"/>
      <w:r w:rsidRPr="00F003C1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F003C1">
        <w:rPr>
          <w:rFonts w:ascii="Times New Roman" w:hAnsi="Times New Roman" w:cs="Times New Roman"/>
          <w:sz w:val="24"/>
          <w:szCs w:val="24"/>
        </w:rPr>
        <w:t>, Б. Кауфман и др.).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Поэзия второй половины XX — начала XXI века </w:t>
      </w:r>
      <w:r w:rsidRPr="00F003C1">
        <w:rPr>
          <w:rFonts w:ascii="Times New Roman" w:hAnsi="Times New Roman" w:cs="Times New Roman"/>
          <w:sz w:val="24"/>
          <w:szCs w:val="24"/>
        </w:rPr>
        <w:t>(не менеетрёх стихотворений). Наприм</w:t>
      </w:r>
      <w:r w:rsidR="00C16135">
        <w:rPr>
          <w:rFonts w:ascii="Times New Roman" w:hAnsi="Times New Roman" w:cs="Times New Roman"/>
          <w:sz w:val="24"/>
          <w:szCs w:val="24"/>
        </w:rPr>
        <w:t>ер, стихотворения Н. А. Заболоц</w:t>
      </w:r>
      <w:r w:rsidRPr="00F003C1">
        <w:rPr>
          <w:rFonts w:ascii="Times New Roman" w:hAnsi="Times New Roman" w:cs="Times New Roman"/>
          <w:sz w:val="24"/>
          <w:szCs w:val="24"/>
        </w:rPr>
        <w:t>кого, М. А. Светлова, М. В. Исаковского, К. М. Симонова,Р. Г. Гамзатова, Б. Ш. Окуджав</w:t>
      </w:r>
      <w:r w:rsidR="00C16135">
        <w:rPr>
          <w:rFonts w:ascii="Times New Roman" w:hAnsi="Times New Roman" w:cs="Times New Roman"/>
          <w:sz w:val="24"/>
          <w:szCs w:val="24"/>
        </w:rPr>
        <w:t>ы, В. С. Высоцкого, А. А. Возне</w:t>
      </w:r>
      <w:r w:rsidRPr="00F003C1">
        <w:rPr>
          <w:rFonts w:ascii="Times New Roman" w:hAnsi="Times New Roman" w:cs="Times New Roman"/>
          <w:sz w:val="24"/>
          <w:szCs w:val="24"/>
        </w:rPr>
        <w:t>сенского, Е. А. Евтушенко, Р.</w:t>
      </w:r>
      <w:r w:rsidR="00C16135">
        <w:rPr>
          <w:rFonts w:ascii="Times New Roman" w:hAnsi="Times New Roman" w:cs="Times New Roman"/>
          <w:sz w:val="24"/>
          <w:szCs w:val="24"/>
        </w:rPr>
        <w:t xml:space="preserve"> И. Рождественского, И. А. Брод</w:t>
      </w:r>
      <w:r w:rsidRPr="00F003C1">
        <w:rPr>
          <w:rFonts w:ascii="Times New Roman" w:hAnsi="Times New Roman" w:cs="Times New Roman"/>
          <w:sz w:val="24"/>
          <w:szCs w:val="24"/>
        </w:rPr>
        <w:t>ского, А. С. Кушнера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Зарубежная литература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У. Шекспир.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Сонеты (один-два по выбору). Например, № 66«Измучась всем, я умереть хочу…», № 130 «Её глаза на звёздыне похожи…» и др. Трагедия «Ромео и Джульетта» фрагментыпо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Ж.-Б. Мольер.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Комедия «</w:t>
      </w:r>
      <w:r w:rsidR="00C16135">
        <w:rPr>
          <w:rFonts w:ascii="Times New Roman" w:eastAsia="OfficinaSansExtraBoldITC-Reg" w:hAnsi="Times New Roman" w:cs="Times New Roman"/>
          <w:sz w:val="24"/>
          <w:szCs w:val="24"/>
        </w:rPr>
        <w:t>Мещанин во дворянстве» (фрагмен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ты по выбору).</w:t>
      </w:r>
    </w:p>
    <w:p w:rsidR="00C16135" w:rsidRDefault="00C16135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</w:p>
    <w:p w:rsidR="00361C71" w:rsidRDefault="00361C71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</w:p>
    <w:p w:rsidR="003D34C2" w:rsidRPr="00E8411D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E8411D">
        <w:rPr>
          <w:rFonts w:ascii="Times New Roman" w:eastAsia="OfficinaSansMediumITC-Regular" w:hAnsi="Times New Roman" w:cs="Times New Roman"/>
          <w:b/>
          <w:sz w:val="24"/>
          <w:szCs w:val="24"/>
        </w:rPr>
        <w:lastRenderedPageBreak/>
        <w:t xml:space="preserve">9 </w:t>
      </w:r>
      <w:r w:rsidR="00C16135" w:rsidRPr="00E8411D">
        <w:rPr>
          <w:rFonts w:ascii="Times New Roman" w:eastAsia="OfficinaSansMediumITC-Regular" w:hAnsi="Times New Roman" w:cs="Times New Roman"/>
          <w:b/>
          <w:sz w:val="24"/>
          <w:szCs w:val="24"/>
        </w:rPr>
        <w:t>класс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Древнерусская литература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>«Слово о полку Игореве».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XVIII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М. В. Ломоносов. </w:t>
      </w:r>
      <w:r w:rsidRPr="00F003C1">
        <w:rPr>
          <w:rFonts w:ascii="Times New Roman" w:eastAsia="OfficinaSansExtraBoldITC-Reg" w:hAnsi="Times New Roman" w:cs="Times New Roman"/>
          <w:sz w:val="24"/>
          <w:szCs w:val="24"/>
        </w:rPr>
        <w:t xml:space="preserve">«Ода на день восшествия на Всероссийский </w:t>
      </w:r>
      <w:r w:rsidRPr="00F003C1">
        <w:rPr>
          <w:rFonts w:ascii="Times New Roman" w:hAnsi="Times New Roman" w:cs="Times New Roman"/>
          <w:sz w:val="24"/>
          <w:szCs w:val="24"/>
        </w:rPr>
        <w:t xml:space="preserve">престол Ея Величества Государыни Императрицы </w:t>
      </w:r>
      <w:r w:rsidR="00E8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C1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="00E8411D">
        <w:rPr>
          <w:rFonts w:ascii="Times New Roman" w:hAnsi="Times New Roman" w:cs="Times New Roman"/>
          <w:sz w:val="24"/>
          <w:szCs w:val="24"/>
        </w:rPr>
        <w:t xml:space="preserve"> </w:t>
      </w:r>
      <w:r w:rsidRPr="00F003C1">
        <w:rPr>
          <w:rFonts w:ascii="Times New Roman" w:hAnsi="Times New Roman" w:cs="Times New Roman"/>
          <w:sz w:val="24"/>
          <w:szCs w:val="24"/>
        </w:rPr>
        <w:t>Петровны 1747 года» и другие стихотворения (по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Г. Р. Державин. </w:t>
      </w:r>
      <w:r w:rsidRPr="00F003C1">
        <w:rPr>
          <w:rFonts w:ascii="Times New Roman" w:hAnsi="Times New Roman" w:cs="Times New Roman"/>
          <w:sz w:val="24"/>
          <w:szCs w:val="24"/>
        </w:rPr>
        <w:t>Стихотворения (два по выбору). Например,«Властителям и судиям», «Памятник»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Н. М. Карамзин. </w:t>
      </w:r>
      <w:r w:rsidRPr="00F003C1">
        <w:rPr>
          <w:rFonts w:ascii="Times New Roman" w:hAnsi="Times New Roman" w:cs="Times New Roman"/>
          <w:sz w:val="24"/>
          <w:szCs w:val="24"/>
        </w:rPr>
        <w:t>Повесть «Бедная Лиза».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Литература первой половины XIX века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В. А. Жуковский. </w:t>
      </w:r>
      <w:r w:rsidRPr="00F003C1">
        <w:rPr>
          <w:rFonts w:ascii="Times New Roman" w:hAnsi="Times New Roman" w:cs="Times New Roman"/>
          <w:sz w:val="24"/>
          <w:szCs w:val="24"/>
        </w:rPr>
        <w:t xml:space="preserve">Баллады, </w:t>
      </w:r>
      <w:r w:rsidR="00C16135">
        <w:rPr>
          <w:rFonts w:ascii="Times New Roman" w:hAnsi="Times New Roman" w:cs="Times New Roman"/>
          <w:sz w:val="24"/>
          <w:szCs w:val="24"/>
        </w:rPr>
        <w:t>элегии (одна-две по выбору). На</w:t>
      </w:r>
      <w:r w:rsidRPr="00F003C1">
        <w:rPr>
          <w:rFonts w:ascii="Times New Roman" w:hAnsi="Times New Roman" w:cs="Times New Roman"/>
          <w:sz w:val="24"/>
          <w:szCs w:val="24"/>
        </w:rPr>
        <w:t>пример, «Светлана», «Невыразимое», «Море»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А. С. Грибоедов. </w:t>
      </w:r>
      <w:r w:rsidRPr="00F003C1">
        <w:rPr>
          <w:rFonts w:ascii="Times New Roman" w:hAnsi="Times New Roman" w:cs="Times New Roman"/>
          <w:sz w:val="24"/>
          <w:szCs w:val="24"/>
        </w:rPr>
        <w:t>Комедия «Горе от ума».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Поэзия пушкинской эпохи. </w:t>
      </w:r>
      <w:r w:rsidRPr="00F003C1">
        <w:rPr>
          <w:rFonts w:ascii="Times New Roman" w:hAnsi="Times New Roman" w:cs="Times New Roman"/>
          <w:sz w:val="24"/>
          <w:szCs w:val="24"/>
        </w:rPr>
        <w:t xml:space="preserve">К. Н. Батюшков, А. А. </w:t>
      </w:r>
      <w:proofErr w:type="spellStart"/>
      <w:r w:rsidRPr="00F003C1">
        <w:rPr>
          <w:rFonts w:ascii="Times New Roman" w:hAnsi="Times New Roman" w:cs="Times New Roman"/>
          <w:sz w:val="24"/>
          <w:szCs w:val="24"/>
        </w:rPr>
        <w:t>Дельвиг,Н</w:t>
      </w:r>
      <w:proofErr w:type="spellEnd"/>
      <w:r w:rsidRPr="00F003C1">
        <w:rPr>
          <w:rFonts w:ascii="Times New Roman" w:hAnsi="Times New Roman" w:cs="Times New Roman"/>
          <w:sz w:val="24"/>
          <w:szCs w:val="24"/>
        </w:rPr>
        <w:t>. М. Языков, Е. А. Баратынский (не менее трёх стихотворенийпо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  <w:r w:rsidRPr="00F003C1">
        <w:rPr>
          <w:rFonts w:ascii="Times New Roman" w:hAnsi="Times New Roman" w:cs="Times New Roman"/>
          <w:sz w:val="24"/>
          <w:szCs w:val="24"/>
        </w:rPr>
        <w:t>Стихотворения. Например, «Бесы», «Брожули я вдоль улиц шумных…»,</w:t>
      </w:r>
      <w:r w:rsidR="00C16135">
        <w:rPr>
          <w:rFonts w:ascii="Times New Roman" w:hAnsi="Times New Roman" w:cs="Times New Roman"/>
          <w:sz w:val="24"/>
          <w:szCs w:val="24"/>
        </w:rPr>
        <w:t xml:space="preserve"> «…Вновь я посетил…», «Из </w:t>
      </w:r>
      <w:proofErr w:type="spellStart"/>
      <w:r w:rsidR="00C16135">
        <w:rPr>
          <w:rFonts w:ascii="Times New Roman" w:hAnsi="Times New Roman" w:cs="Times New Roman"/>
          <w:sz w:val="24"/>
          <w:szCs w:val="24"/>
        </w:rPr>
        <w:t>Пинде</w:t>
      </w:r>
      <w:r w:rsidRPr="00F003C1">
        <w:rPr>
          <w:rFonts w:ascii="Times New Roman" w:hAnsi="Times New Roman" w:cs="Times New Roman"/>
          <w:sz w:val="24"/>
          <w:szCs w:val="24"/>
        </w:rPr>
        <w:t>монти</w:t>
      </w:r>
      <w:proofErr w:type="spellEnd"/>
      <w:r w:rsidRPr="00F003C1">
        <w:rPr>
          <w:rFonts w:ascii="Times New Roman" w:hAnsi="Times New Roman" w:cs="Times New Roman"/>
          <w:sz w:val="24"/>
          <w:szCs w:val="24"/>
        </w:rPr>
        <w:t>», «К морю», «К***» («Я помню чудное мгновенье…»),«Мадонна», «Осень» (отрывок), «Отцы-пустынники и ж</w:t>
      </w:r>
      <w:r w:rsidR="00C16135">
        <w:rPr>
          <w:rFonts w:ascii="Times New Roman" w:hAnsi="Times New Roman" w:cs="Times New Roman"/>
          <w:sz w:val="24"/>
          <w:szCs w:val="24"/>
        </w:rPr>
        <w:t>ёны не</w:t>
      </w:r>
      <w:r w:rsidRPr="00F003C1">
        <w:rPr>
          <w:rFonts w:ascii="Times New Roman" w:hAnsi="Times New Roman" w:cs="Times New Roman"/>
          <w:sz w:val="24"/>
          <w:szCs w:val="24"/>
        </w:rPr>
        <w:t>порочны…», «Пора, мой друг, пора! Покоя сердце просит…»,«Поэт», «Пророк», «Свободы сеятель пустынный…», «Элегия»(«Безумных лет угасшее веселье…»), «Я вас любил: любовь ещё,быть может…», «Я памятник себе воздвиг нерукотворный…»и др. Поэма «Медный всадни</w:t>
      </w:r>
      <w:r w:rsidR="00C16135">
        <w:rPr>
          <w:rFonts w:ascii="Times New Roman" w:hAnsi="Times New Roman" w:cs="Times New Roman"/>
          <w:sz w:val="24"/>
          <w:szCs w:val="24"/>
        </w:rPr>
        <w:t>к». Роман в стихах «Евгений Оне</w:t>
      </w:r>
      <w:r w:rsidRPr="00F003C1">
        <w:rPr>
          <w:rFonts w:ascii="Times New Roman" w:hAnsi="Times New Roman" w:cs="Times New Roman"/>
          <w:sz w:val="24"/>
          <w:szCs w:val="24"/>
        </w:rPr>
        <w:t>гин».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М. Ю. Лермонтов. </w:t>
      </w:r>
      <w:r w:rsidRPr="00F003C1">
        <w:rPr>
          <w:rFonts w:ascii="Times New Roman" w:hAnsi="Times New Roman" w:cs="Times New Roman"/>
          <w:sz w:val="24"/>
          <w:szCs w:val="24"/>
        </w:rPr>
        <w:t>Стихотворения. Например, «Выхожу одиня на дорогу…», «Дума», «И скучно и грустно», «Как часто,пёстрою толпою окружён…», «Молитва» («Я, Матерь Божия, ныне с молитвою…»), «Нет, ни тебя так пылко я люблю…»,«Нет, я не Байрон, я другой…»</w:t>
      </w:r>
      <w:r w:rsidR="00C16135">
        <w:rPr>
          <w:rFonts w:ascii="Times New Roman" w:hAnsi="Times New Roman" w:cs="Times New Roman"/>
          <w:sz w:val="24"/>
          <w:szCs w:val="24"/>
        </w:rPr>
        <w:t>, «Поэт» («Отделкой золотой бли</w:t>
      </w:r>
      <w:r w:rsidRPr="00F003C1">
        <w:rPr>
          <w:rFonts w:ascii="Times New Roman" w:hAnsi="Times New Roman" w:cs="Times New Roman"/>
          <w:sz w:val="24"/>
          <w:szCs w:val="24"/>
        </w:rPr>
        <w:t xml:space="preserve">стает мой кинжал…»), «Пророк», «Родина», «Смерть Поэта»,«Сон» («В полдневный жар в </w:t>
      </w:r>
      <w:r w:rsidR="00C16135">
        <w:rPr>
          <w:rFonts w:ascii="Times New Roman" w:hAnsi="Times New Roman" w:cs="Times New Roman"/>
          <w:sz w:val="24"/>
          <w:szCs w:val="24"/>
        </w:rPr>
        <w:t>долине Дагестана…»), «Я жить хо</w:t>
      </w:r>
      <w:r w:rsidRPr="00F003C1">
        <w:rPr>
          <w:rFonts w:ascii="Times New Roman" w:hAnsi="Times New Roman" w:cs="Times New Roman"/>
          <w:sz w:val="24"/>
          <w:szCs w:val="24"/>
        </w:rPr>
        <w:t>чу, хочу печали…» и др. Роман «Герой нашего времени».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Н. В. Гоголь. </w:t>
      </w:r>
      <w:r w:rsidRPr="00F003C1">
        <w:rPr>
          <w:rFonts w:ascii="Times New Roman" w:hAnsi="Times New Roman" w:cs="Times New Roman"/>
          <w:sz w:val="24"/>
          <w:szCs w:val="24"/>
        </w:rPr>
        <w:t>Поэма «Мёртвые души».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Отечественная проза первой половины XIX в. </w:t>
      </w:r>
      <w:r w:rsidR="00C16135">
        <w:rPr>
          <w:rFonts w:ascii="Times New Roman" w:hAnsi="Times New Roman" w:cs="Times New Roman"/>
          <w:sz w:val="24"/>
          <w:szCs w:val="24"/>
        </w:rPr>
        <w:t>(одно произве</w:t>
      </w:r>
      <w:r w:rsidRPr="00F003C1">
        <w:rPr>
          <w:rFonts w:ascii="Times New Roman" w:hAnsi="Times New Roman" w:cs="Times New Roman"/>
          <w:sz w:val="24"/>
          <w:szCs w:val="24"/>
        </w:rPr>
        <w:t>дение по выбору). Например,</w:t>
      </w:r>
      <w:r w:rsidR="00C16135">
        <w:rPr>
          <w:rFonts w:ascii="Times New Roman" w:hAnsi="Times New Roman" w:cs="Times New Roman"/>
          <w:sz w:val="24"/>
          <w:szCs w:val="24"/>
        </w:rPr>
        <w:t xml:space="preserve"> произведения: «</w:t>
      </w:r>
      <w:proofErr w:type="spellStart"/>
      <w:r w:rsidR="00C16135">
        <w:rPr>
          <w:rFonts w:ascii="Times New Roman" w:hAnsi="Times New Roman" w:cs="Times New Roman"/>
          <w:sz w:val="24"/>
          <w:szCs w:val="24"/>
        </w:rPr>
        <w:t>Лафертовскаяма</w:t>
      </w:r>
      <w:r w:rsidRPr="00F003C1">
        <w:rPr>
          <w:rFonts w:ascii="Times New Roman" w:hAnsi="Times New Roman" w:cs="Times New Roman"/>
          <w:sz w:val="24"/>
          <w:szCs w:val="24"/>
        </w:rPr>
        <w:t>ковница</w:t>
      </w:r>
      <w:proofErr w:type="spellEnd"/>
      <w:r w:rsidRPr="00F003C1">
        <w:rPr>
          <w:rFonts w:ascii="Times New Roman" w:hAnsi="Times New Roman" w:cs="Times New Roman"/>
          <w:sz w:val="24"/>
          <w:szCs w:val="24"/>
        </w:rPr>
        <w:t>» Антония Погорельс</w:t>
      </w:r>
      <w:r w:rsidR="00C16135">
        <w:rPr>
          <w:rFonts w:ascii="Times New Roman" w:hAnsi="Times New Roman" w:cs="Times New Roman"/>
          <w:sz w:val="24"/>
          <w:szCs w:val="24"/>
        </w:rPr>
        <w:t>кого, «Часы и зеркало» А. А. Бе</w:t>
      </w:r>
      <w:r w:rsidRPr="00F003C1">
        <w:rPr>
          <w:rFonts w:ascii="Times New Roman" w:hAnsi="Times New Roman" w:cs="Times New Roman"/>
          <w:sz w:val="24"/>
          <w:szCs w:val="24"/>
        </w:rPr>
        <w:t>стужева-Марлинского, «Кто виноват?» (главы по выбору)А. И. Герцена и др.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003C1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Зарубежная литература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Данте. </w:t>
      </w:r>
      <w:r w:rsidRPr="00F003C1">
        <w:rPr>
          <w:rFonts w:ascii="Times New Roman" w:hAnsi="Times New Roman" w:cs="Times New Roman"/>
          <w:sz w:val="24"/>
          <w:szCs w:val="24"/>
        </w:rPr>
        <w:t>«Божественная комедия» (не менее двух фрагментовпо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У. Шекспир. </w:t>
      </w:r>
      <w:r w:rsidRPr="00F003C1">
        <w:rPr>
          <w:rFonts w:ascii="Times New Roman" w:hAnsi="Times New Roman" w:cs="Times New Roman"/>
          <w:sz w:val="24"/>
          <w:szCs w:val="24"/>
        </w:rPr>
        <w:t>Трагедия «Гамлет» (фрагменты 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И.-В. Гёте. </w:t>
      </w:r>
      <w:r w:rsidRPr="00F003C1">
        <w:rPr>
          <w:rFonts w:ascii="Times New Roman" w:hAnsi="Times New Roman" w:cs="Times New Roman"/>
          <w:sz w:val="24"/>
          <w:szCs w:val="24"/>
        </w:rPr>
        <w:t>Трагедия «Фауст» (не менее двух фрагментовпо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Дж. Г. Байрон. </w:t>
      </w:r>
      <w:r w:rsidRPr="00F003C1">
        <w:rPr>
          <w:rFonts w:ascii="Times New Roman" w:hAnsi="Times New Roman" w:cs="Times New Roman"/>
          <w:sz w:val="24"/>
          <w:szCs w:val="24"/>
        </w:rPr>
        <w:t xml:space="preserve">Стихотворения (одно по выбору). Например,«Душа моя мрачна. Скорей, </w:t>
      </w:r>
      <w:r w:rsidR="00C16135">
        <w:rPr>
          <w:rFonts w:ascii="Times New Roman" w:hAnsi="Times New Roman" w:cs="Times New Roman"/>
          <w:sz w:val="24"/>
          <w:szCs w:val="24"/>
        </w:rPr>
        <w:t>певец, скорей!..», «Прощание На</w:t>
      </w:r>
      <w:r w:rsidRPr="00F003C1">
        <w:rPr>
          <w:rFonts w:ascii="Times New Roman" w:hAnsi="Times New Roman" w:cs="Times New Roman"/>
          <w:sz w:val="24"/>
          <w:szCs w:val="24"/>
        </w:rPr>
        <w:t>полеона» и др. Поэма «Паломничество Чайльд-Гарольда»(не менее одного фрагмента по выбору).</w:t>
      </w:r>
    </w:p>
    <w:p w:rsidR="003D34C2" w:rsidRPr="00F003C1" w:rsidRDefault="003D34C2" w:rsidP="00E0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C1">
        <w:rPr>
          <w:rFonts w:ascii="Times New Roman" w:hAnsi="Times New Roman" w:cs="Times New Roman"/>
          <w:b/>
          <w:bCs/>
          <w:sz w:val="24"/>
          <w:szCs w:val="24"/>
        </w:rPr>
        <w:t xml:space="preserve">Зарубежная проза первой половины XIX в. </w:t>
      </w:r>
      <w:r w:rsidRPr="00F003C1">
        <w:rPr>
          <w:rFonts w:ascii="Times New Roman" w:hAnsi="Times New Roman" w:cs="Times New Roman"/>
          <w:sz w:val="24"/>
          <w:szCs w:val="24"/>
        </w:rPr>
        <w:t>(одно произведениепо выбору). Например, произведения Э. Т. А. Гофмана,В. Гюго, В. Скотта и др.</w:t>
      </w:r>
    </w:p>
    <w:p w:rsidR="008430DB" w:rsidRDefault="008430DB" w:rsidP="008430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0DB" w:rsidRPr="00B57CAE" w:rsidRDefault="008430DB" w:rsidP="008430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proofErr w:type="gramStart"/>
      <w:r w:rsidRPr="00B57CA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57CAE">
        <w:rPr>
          <w:rFonts w:ascii="Times New Roman" w:hAnsi="Times New Roman" w:cs="Times New Roman"/>
          <w:bCs/>
          <w:sz w:val="24"/>
          <w:szCs w:val="24"/>
        </w:rPr>
        <w:t xml:space="preserve"> содержание программы курса изучения литературы в 2023-2024 учебном году включён раздел «Из литературы </w:t>
      </w:r>
      <w:r w:rsidRPr="00B57CAE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B57CAE">
        <w:rPr>
          <w:rFonts w:ascii="Times New Roman" w:hAnsi="Times New Roman" w:cs="Times New Roman"/>
          <w:bCs/>
          <w:sz w:val="24"/>
          <w:szCs w:val="24"/>
        </w:rPr>
        <w:t xml:space="preserve"> века». В связи с переходом на ФРП обучающиеся прошлого года не </w:t>
      </w:r>
      <w:r>
        <w:rPr>
          <w:rFonts w:ascii="Times New Roman" w:hAnsi="Times New Roman" w:cs="Times New Roman"/>
          <w:bCs/>
          <w:sz w:val="24"/>
          <w:szCs w:val="24"/>
        </w:rPr>
        <w:t>изучали</w:t>
      </w:r>
      <w:r w:rsidRPr="00B57CAE">
        <w:rPr>
          <w:rFonts w:ascii="Times New Roman" w:hAnsi="Times New Roman" w:cs="Times New Roman"/>
          <w:bCs/>
          <w:sz w:val="24"/>
          <w:szCs w:val="24"/>
        </w:rPr>
        <w:t xml:space="preserve"> данный раздел, содержание которого перенесено в курс 8 класса, поэтому в 9 классе выделяю часы на изучение данного литературного материала.</w:t>
      </w:r>
    </w:p>
    <w:p w:rsidR="003D34C2" w:rsidRPr="00F003C1" w:rsidRDefault="003D34C2" w:rsidP="00F003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C7E" w:rsidRDefault="009D2233" w:rsidP="003D34C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8 класс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03"/>
        <w:gridCol w:w="1510"/>
        <w:gridCol w:w="1560"/>
      </w:tblGrid>
      <w:tr w:rsidR="00676C4C" w:rsidRPr="00F0230B" w:rsidTr="00676C4C">
        <w:trPr>
          <w:trHeight w:val="450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F0230B" w:rsidRDefault="00E8411D" w:rsidP="00E84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F0230B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0230B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F0230B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230B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рабочей программе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E8411D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2.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XVIII века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3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5.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первой половины XX века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E8411D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7. </w:t>
            </w:r>
            <w:r w:rsidR="00676C4C" w:rsidRPr="00676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речи, внеклассное чтение, контрольные работы, резервное время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361C71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6C4C" w:rsidRPr="00F0230B" w:rsidTr="00676C4C">
        <w:trPr>
          <w:trHeight w:val="1"/>
        </w:trPr>
        <w:tc>
          <w:tcPr>
            <w:tcW w:w="7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2A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67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(68)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6C4C" w:rsidRPr="00676C4C" w:rsidRDefault="00676C4C" w:rsidP="00E8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D2233" w:rsidRDefault="009D2233" w:rsidP="003D34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2233" w:rsidRPr="009D2233" w:rsidRDefault="009D2233" w:rsidP="009D22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23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9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3119"/>
      </w:tblGrid>
      <w:tr w:rsidR="00E8411D" w:rsidRPr="009D2233" w:rsidTr="00E8411D">
        <w:tc>
          <w:tcPr>
            <w:tcW w:w="567" w:type="dxa"/>
          </w:tcPr>
          <w:p w:rsidR="00E8411D" w:rsidRPr="009D2233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8411D" w:rsidRPr="009D2233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410" w:type="dxa"/>
          </w:tcPr>
          <w:p w:rsidR="00E8411D" w:rsidRPr="009D2233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30B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3119" w:type="dxa"/>
          </w:tcPr>
          <w:p w:rsidR="00E8411D" w:rsidRPr="009D2233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30B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рабочей программе</w:t>
            </w:r>
          </w:p>
        </w:tc>
      </w:tr>
      <w:tr w:rsidR="00E8411D" w:rsidRPr="009D2233" w:rsidTr="00E8411D">
        <w:trPr>
          <w:trHeight w:val="614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11D" w:rsidRPr="009D2233" w:rsidTr="00E8411D">
        <w:trPr>
          <w:trHeight w:val="634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Из древнерусской литературы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11D" w:rsidRPr="009D2233" w:rsidTr="00E8411D">
        <w:trPr>
          <w:trHeight w:val="562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Раздел 2.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русской литературы 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11D" w:rsidRPr="009D2233" w:rsidTr="00E8411D">
        <w:trPr>
          <w:trHeight w:val="415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Из русской литературы XIX века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411D" w:rsidRPr="009D2233" w:rsidTr="00E8411D">
        <w:trPr>
          <w:trHeight w:val="562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Из русской литературы XX века.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11D" w:rsidRPr="009D2233" w:rsidTr="00E8411D">
        <w:trPr>
          <w:trHeight w:val="562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Из русской прозы XX века (обзор)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411D" w:rsidRPr="009D2233" w:rsidTr="00E8411D">
        <w:trPr>
          <w:trHeight w:val="562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Из русской поэзии XX века (обзор)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11D" w:rsidRPr="009D2233" w:rsidTr="00E8411D">
        <w:trPr>
          <w:trHeight w:val="562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7. Песни и романсы на стихи поэтов 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11D" w:rsidRPr="009D2233" w:rsidTr="00E8411D">
        <w:trPr>
          <w:trHeight w:val="713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8. Из зарубежной литературы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411D" w:rsidRPr="009D2233" w:rsidTr="00E8411D">
        <w:trPr>
          <w:trHeight w:val="562"/>
        </w:trPr>
        <w:tc>
          <w:tcPr>
            <w:tcW w:w="567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96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E8411D" w:rsidRPr="00E8411D" w:rsidRDefault="00E8411D" w:rsidP="009D2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1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D2233" w:rsidRDefault="009D2233" w:rsidP="00B41A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2233" w:rsidSect="00B22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AA6"/>
    <w:multiLevelType w:val="multilevel"/>
    <w:tmpl w:val="584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300C9"/>
    <w:multiLevelType w:val="multilevel"/>
    <w:tmpl w:val="7A1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C3640"/>
    <w:multiLevelType w:val="hybridMultilevel"/>
    <w:tmpl w:val="F994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5397"/>
    <w:multiLevelType w:val="multilevel"/>
    <w:tmpl w:val="344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948"/>
    <w:rsid w:val="00056589"/>
    <w:rsid w:val="0012754A"/>
    <w:rsid w:val="00137052"/>
    <w:rsid w:val="001944ED"/>
    <w:rsid w:val="00245185"/>
    <w:rsid w:val="00356BD7"/>
    <w:rsid w:val="00361C71"/>
    <w:rsid w:val="003D34C2"/>
    <w:rsid w:val="003E20FC"/>
    <w:rsid w:val="00412CBE"/>
    <w:rsid w:val="0045151B"/>
    <w:rsid w:val="004E1C9E"/>
    <w:rsid w:val="00676C4C"/>
    <w:rsid w:val="006C1246"/>
    <w:rsid w:val="00734FE1"/>
    <w:rsid w:val="007C1640"/>
    <w:rsid w:val="008430DB"/>
    <w:rsid w:val="009D2233"/>
    <w:rsid w:val="00A02164"/>
    <w:rsid w:val="00A42D7A"/>
    <w:rsid w:val="00A91DCF"/>
    <w:rsid w:val="00AF1C7E"/>
    <w:rsid w:val="00B10642"/>
    <w:rsid w:val="00B22948"/>
    <w:rsid w:val="00B41AD9"/>
    <w:rsid w:val="00B57CAE"/>
    <w:rsid w:val="00BC0F70"/>
    <w:rsid w:val="00C16135"/>
    <w:rsid w:val="00C724CC"/>
    <w:rsid w:val="00CE0E5A"/>
    <w:rsid w:val="00D375AB"/>
    <w:rsid w:val="00D67295"/>
    <w:rsid w:val="00E07080"/>
    <w:rsid w:val="00E8411D"/>
    <w:rsid w:val="00F003C1"/>
    <w:rsid w:val="00FC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BCCB"/>
  <w15:docId w15:val="{55EAFD76-4BF7-41D3-8EC8-EDAA7FF1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D7"/>
  </w:style>
  <w:style w:type="paragraph" w:styleId="3">
    <w:name w:val="heading 3"/>
    <w:basedOn w:val="a"/>
    <w:next w:val="a"/>
    <w:link w:val="30"/>
    <w:uiPriority w:val="9"/>
    <w:unhideWhenUsed/>
    <w:qFormat/>
    <w:rsid w:val="00734F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2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rsid w:val="00B22948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1C7E"/>
  </w:style>
  <w:style w:type="paragraph" w:customStyle="1" w:styleId="c2">
    <w:name w:val="c2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1C7E"/>
  </w:style>
  <w:style w:type="character" w:customStyle="1" w:styleId="c4">
    <w:name w:val="c4"/>
    <w:basedOn w:val="a0"/>
    <w:rsid w:val="00AF1C7E"/>
  </w:style>
  <w:style w:type="paragraph" w:customStyle="1" w:styleId="c11">
    <w:name w:val="c11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1C7E"/>
  </w:style>
  <w:style w:type="character" w:customStyle="1" w:styleId="c22">
    <w:name w:val="c22"/>
    <w:basedOn w:val="a0"/>
    <w:rsid w:val="00AF1C7E"/>
  </w:style>
  <w:style w:type="character" w:customStyle="1" w:styleId="c20">
    <w:name w:val="c20"/>
    <w:basedOn w:val="a0"/>
    <w:rsid w:val="00AF1C7E"/>
  </w:style>
  <w:style w:type="paragraph" w:customStyle="1" w:styleId="c23">
    <w:name w:val="c23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F1C7E"/>
  </w:style>
  <w:style w:type="character" w:customStyle="1" w:styleId="30">
    <w:name w:val="Заголовок 3 Знак"/>
    <w:basedOn w:val="a0"/>
    <w:link w:val="3"/>
    <w:uiPriority w:val="9"/>
    <w:rsid w:val="00734F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734FE1"/>
    <w:rPr>
      <w:b/>
      <w:bCs/>
    </w:rPr>
  </w:style>
  <w:style w:type="paragraph" w:customStyle="1" w:styleId="Default">
    <w:name w:val="Default"/>
    <w:rsid w:val="00734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34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17</cp:revision>
  <dcterms:created xsi:type="dcterms:W3CDTF">2022-11-05T13:15:00Z</dcterms:created>
  <dcterms:modified xsi:type="dcterms:W3CDTF">2023-09-29T08:28:00Z</dcterms:modified>
</cp:coreProperties>
</file>