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60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Программа учебного предмета «Родной язык</w:t>
      </w:r>
      <w:r w:rsidR="008D7F85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BC3A93">
        <w:rPr>
          <w:rFonts w:ascii="Times New Roman" w:hAnsi="Times New Roman" w:cs="Times New Roman"/>
          <w:sz w:val="24"/>
          <w:szCs w:val="24"/>
        </w:rPr>
        <w:t xml:space="preserve">» для уровня основного общего образования разработана на основе </w:t>
      </w:r>
      <w:r w:rsidRPr="00DA6A9C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DA6A9C" w:rsidRPr="00DA6A9C" w:rsidRDefault="00DA6A9C" w:rsidP="00DA6A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A9C">
        <w:rPr>
          <w:rFonts w:ascii="Times New Roman" w:eastAsia="Calibri" w:hAnsi="Times New Roman" w:cs="Times New Roman"/>
          <w:sz w:val="24"/>
          <w:szCs w:val="24"/>
          <w:lang w:eastAsia="en-US"/>
        </w:rPr>
        <w:t>Закона «Об образовании Российской Федерации» № 273-ФЗ от 29.12.2012 г.;</w:t>
      </w:r>
    </w:p>
    <w:p w:rsidR="00DA6A9C" w:rsidRPr="00DA6A9C" w:rsidRDefault="00DA6A9C" w:rsidP="00DA6A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A9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</w:r>
    </w:p>
    <w:p w:rsidR="00DA6A9C" w:rsidRPr="00DA6A9C" w:rsidRDefault="00DA6A9C" w:rsidP="00DA6A9C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A6A9C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DA6A9C" w:rsidRPr="00DA6A9C" w:rsidRDefault="00DA6A9C" w:rsidP="00DA6A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18278523"/>
      <w:r w:rsidRPr="00DA6A9C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ГОУ ЯО «Рыбинская общеобразовательная школа»;</w:t>
      </w:r>
      <w:bookmarkEnd w:id="0"/>
    </w:p>
    <w:p w:rsidR="00DA6A9C" w:rsidRPr="00DA6A9C" w:rsidRDefault="00DA6A9C" w:rsidP="00DA6A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A9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DA6A9C" w:rsidRPr="00DA6A9C" w:rsidRDefault="00DA6A9C" w:rsidP="00DA6A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A9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396DD1" w:rsidRDefault="00396DD1" w:rsidP="00396DD1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96DD1" w:rsidRPr="00396DD1" w:rsidRDefault="00396DD1" w:rsidP="00396DD1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96DD1">
        <w:rPr>
          <w:rFonts w:ascii="Times New Roman" w:hAnsi="Times New Roman"/>
        </w:rPr>
        <w:t>Рабочая программа учитывает концепции преподавания учебного предмета «Родной язык</w:t>
      </w:r>
      <w:r>
        <w:rPr>
          <w:rFonts w:ascii="Times New Roman" w:hAnsi="Times New Roman"/>
        </w:rPr>
        <w:t xml:space="preserve"> (</w:t>
      </w:r>
      <w:r w:rsidRPr="00396DD1">
        <w:rPr>
          <w:rFonts w:ascii="Times New Roman" w:hAnsi="Times New Roman"/>
        </w:rPr>
        <w:t>русский</w:t>
      </w:r>
      <w:r>
        <w:rPr>
          <w:rFonts w:ascii="Times New Roman" w:hAnsi="Times New Roman"/>
        </w:rPr>
        <w:t>)</w:t>
      </w:r>
      <w:r w:rsidRPr="00396DD1">
        <w:rPr>
          <w:rFonts w:ascii="Times New Roman" w:hAnsi="Times New Roman"/>
        </w:rPr>
        <w:t>», а также рекомендации рабочей программы воспитания ГОУ ЯО «Рыбинская общеобразовательная школа».</w:t>
      </w:r>
    </w:p>
    <w:p w:rsidR="00396DD1" w:rsidRDefault="00396DD1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 «Русский родной язык».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предмета по годам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 xml:space="preserve">обучения, основные методические стратегии обучения, </w:t>
      </w:r>
      <w:proofErr w:type="gramStart"/>
      <w:r w:rsidRPr="00BC3A93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BC3A93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«Родной язык».</w:t>
      </w:r>
    </w:p>
    <w:p w:rsidR="000915B5" w:rsidRDefault="000915B5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цели учебного предмета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«Родной язык</w:t>
      </w:r>
      <w:r w:rsidR="008D7F85">
        <w:rPr>
          <w:rFonts w:ascii="Times New Roman" w:hAnsi="Times New Roman" w:cs="Times New Roman"/>
          <w:b/>
          <w:bCs/>
          <w:sz w:val="24"/>
          <w:szCs w:val="24"/>
        </w:rPr>
        <w:t xml:space="preserve"> (русский)</w:t>
      </w:r>
      <w:r w:rsidRPr="00BC3A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воспитание гражданина и патриота;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познавательного интереса, любви, уважительного отношения к русскому языку, а через него - к родной культуре;</w:t>
      </w:r>
    </w:p>
    <w:p w:rsidR="00267FB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</w:p>
    <w:p w:rsidR="00267FB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D1360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77B68" w:rsidRDefault="00D77B68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«Родной язык</w:t>
      </w:r>
      <w:r w:rsidR="0039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DD1" w:rsidRPr="00BC3A93">
        <w:rPr>
          <w:rFonts w:ascii="Times New Roman" w:hAnsi="Times New Roman" w:cs="Times New Roman"/>
          <w:b/>
          <w:bCs/>
          <w:sz w:val="24"/>
          <w:szCs w:val="24"/>
        </w:rPr>
        <w:t>(русский)</w:t>
      </w:r>
      <w:r w:rsidRPr="00BC3A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Содержание курса «Родной язык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="00396DD1" w:rsidRPr="00BC3A93">
        <w:rPr>
          <w:rFonts w:ascii="Times New Roman" w:hAnsi="Times New Roman" w:cs="Times New Roman"/>
          <w:sz w:val="24"/>
          <w:szCs w:val="24"/>
        </w:rPr>
        <w:t>(русский)</w:t>
      </w:r>
      <w:r w:rsidRPr="00BC3A93">
        <w:rPr>
          <w:rFonts w:ascii="Times New Roman" w:hAnsi="Times New Roman" w:cs="Times New Roman"/>
          <w:sz w:val="24"/>
          <w:szCs w:val="24"/>
        </w:rPr>
        <w:t>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Учебный предмет «Родной язык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="00396DD1" w:rsidRPr="00BC3A93">
        <w:rPr>
          <w:rFonts w:ascii="Times New Roman" w:hAnsi="Times New Roman" w:cs="Times New Roman"/>
          <w:sz w:val="24"/>
          <w:szCs w:val="24"/>
        </w:rPr>
        <w:t>(русский)</w:t>
      </w:r>
      <w:r w:rsidRPr="00BC3A93">
        <w:rPr>
          <w:rFonts w:ascii="Times New Roman" w:hAnsi="Times New Roman" w:cs="Times New Roman"/>
          <w:sz w:val="24"/>
          <w:szCs w:val="24"/>
        </w:rPr>
        <w:t>» не ущемляет права техобучающихся, кто изучает иные (не русский) родные языки. Поэтому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учебное время, отведённое на изучение данной дисциплины, не можетрассматриваться как время для углублённого изучения основного курса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«Русский язык».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В содержании курса «Родной язык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="00396DD1" w:rsidRPr="00BC3A93">
        <w:rPr>
          <w:rFonts w:ascii="Times New Roman" w:hAnsi="Times New Roman" w:cs="Times New Roman"/>
          <w:sz w:val="24"/>
          <w:szCs w:val="24"/>
        </w:rPr>
        <w:t>(русский)</w:t>
      </w:r>
      <w:r w:rsidRPr="00BC3A93">
        <w:rPr>
          <w:rFonts w:ascii="Times New Roman" w:hAnsi="Times New Roman" w:cs="Times New Roman"/>
          <w:sz w:val="24"/>
          <w:szCs w:val="24"/>
        </w:rPr>
        <w:t>» предусматривается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расширение сведений, имеющих отношение не к внутреннему системномуустройству языка, а к вопросам реализации языковой системы в речи,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внешней стороне существования языка: к многообразным связямрусского языка с цивилизацией и культурой, государством и обществом.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Программа учебного предмета отражает социокультурный контекстсуществования русского языка, в частности, те языковые аспекты, которые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обнаруживают прямую, непосредственную культурно-историческую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обусловленность.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Важнейшими задачами курса являются </w:t>
      </w:r>
      <w:r w:rsidRPr="00BC3A93">
        <w:rPr>
          <w:rFonts w:ascii="Times New Roman" w:hAnsi="Times New Roman" w:cs="Times New Roman"/>
          <w:sz w:val="24"/>
          <w:szCs w:val="24"/>
        </w:rPr>
        <w:t>приобщение обучающихся кфактам русской языковой истории в связи с историей русского народа,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формирование преставлений школьников о сходстве и различиях русского и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других языков в контексте богатства и своеобразия языков, национальных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традиций и культур народов России и мира; расширение представлений о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русской языковой картине мира, о национальном языке как базе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общезначимых нравственно-интеллектуальных ценностей, поведенческих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стереотипов и т.п., что способствует воспитанию патриотического чувства,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гражданственности, национального самосознания и уважения к языкам и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культурам других народов нашей страны и мира.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как живом, развивающемся явлении, о диалектическом противоречии</w:t>
      </w:r>
      <w:r w:rsidR="006E6B54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подвижности и стабильности как одной из основных характеристик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литературного языка, что способствует преодолению языкового нигилизма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обучающихся, пониманию важнейших социокультурных функций языковой</w:t>
      </w:r>
      <w:r w:rsidR="00396DD1">
        <w:rPr>
          <w:rFonts w:ascii="Times New Roman" w:hAnsi="Times New Roman" w:cs="Times New Roman"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sz w:val="24"/>
          <w:szCs w:val="24"/>
        </w:rPr>
        <w:t>кодификации.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Программой предусматривается расширение и углублениемежпредметного взаимодействия в обучении русскому родному языку нетолько в филологических образовательных областях, но и во всём комплексеизучаемых дисциплин естественнонаучного и гуманитарного циклов.</w:t>
      </w:r>
    </w:p>
    <w:p w:rsidR="002D1360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 программы учебного предмета«Родной язык (русский)»</w:t>
      </w:r>
    </w:p>
    <w:p w:rsidR="00D320A6" w:rsidRPr="00BC3A93" w:rsidRDefault="002D136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родного(русского) языка опирается на содержание основного курса, представленногов образовательной области «Русский язык и литература», сопровождает иподдерживает его. Основные содержательные линии настоящей программы</w:t>
      </w:r>
      <w:r w:rsidR="00D320A6" w:rsidRPr="00BC3A93">
        <w:rPr>
          <w:rFonts w:ascii="Times New Roman" w:hAnsi="Times New Roman" w:cs="Times New Roman"/>
          <w:sz w:val="24"/>
          <w:szCs w:val="24"/>
        </w:rPr>
        <w:t xml:space="preserve">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соответствии с этим в программе выделяются следующие блоки: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первом блоке «Язык и культура» </w:t>
      </w:r>
      <w:r w:rsidRPr="00BC3A93">
        <w:rPr>
          <w:rFonts w:ascii="Times New Roman" w:hAnsi="Times New Roman" w:cs="Times New Roman"/>
          <w:sz w:val="24"/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блок «Культура речи» </w:t>
      </w:r>
      <w:r w:rsidRPr="00BC3A93">
        <w:rPr>
          <w:rFonts w:ascii="Times New Roman" w:hAnsi="Times New Roman" w:cs="Times New Roman"/>
          <w:sz w:val="24"/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третьем блоке «Речь. Речевая деятельность. Текст</w:t>
      </w:r>
      <w:r w:rsidRPr="00BC3A93">
        <w:rPr>
          <w:rFonts w:ascii="Times New Roman" w:hAnsi="Times New Roman" w:cs="Times New Roman"/>
          <w:sz w:val="24"/>
          <w:szCs w:val="24"/>
        </w:rPr>
        <w:t>»</w:t>
      </w:r>
    </w:p>
    <w:p w:rsidR="00D320A6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«Родной язык (русский)»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Программа составлена на основе требований к предметным результатам освоения основной образовательной программы,представленной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69 часов на уровне основного общего образования (8 класс – 35 часов в год, 9 класс – 34 часа в год).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E04D3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>учебному плану ГОУ ЯО «Рыбинская общеобразовательная школа» на родной язык (русский) в 8 классе выделено 9 часов в год (0,26 часа в неделю), в 9 классе – 9 ча</w:t>
      </w:r>
      <w:r w:rsidR="00FE04D3">
        <w:rPr>
          <w:rFonts w:ascii="Times New Roman" w:hAnsi="Times New Roman" w:cs="Times New Roman"/>
          <w:sz w:val="24"/>
          <w:szCs w:val="24"/>
        </w:rPr>
        <w:t>сов в год (0,26 часа в неделю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).</w:t>
      </w:r>
    </w:p>
    <w:p w:rsidR="001B2F40" w:rsidRDefault="001B2F4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40" w:rsidRPr="001B2F40" w:rsidRDefault="001B2F4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F4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1B2F40" w:rsidRDefault="001B2F40" w:rsidP="001B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B54">
        <w:rPr>
          <w:rFonts w:ascii="Times New Roman" w:hAnsi="Times New Roman"/>
          <w:sz w:val="24"/>
          <w:szCs w:val="24"/>
        </w:rPr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</w:t>
      </w:r>
      <w:r>
        <w:rPr>
          <w:rFonts w:ascii="Times New Roman" w:hAnsi="Times New Roman"/>
          <w:sz w:val="24"/>
          <w:szCs w:val="24"/>
        </w:rPr>
        <w:t xml:space="preserve">уроки-консультации, </w:t>
      </w:r>
      <w:r w:rsidRPr="00670E21">
        <w:rPr>
          <w:rFonts w:ascii="Times New Roman" w:hAnsi="Times New Roman"/>
          <w:sz w:val="24"/>
          <w:szCs w:val="24"/>
        </w:rPr>
        <w:t>нестандартные уроки: зачёт, семинар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2F40" w:rsidRPr="00BC3A93" w:rsidRDefault="001B2F4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«Родной язык (русский)»</w:t>
      </w:r>
      <w:r w:rsidR="0039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воспитание ценностного отношения к родному языку и литературе народном языке как хранителю культуры, включение в культурно –языковоеполе своего народа;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приобщение к литературному наследию своего народа;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формирование причастности к свершениям и традициям своего народа;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исторической преемственности поколений, своейответственности за сохранение культуры народа.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обогащение активного и потенциального словарного запаса, развитие уобучающихся культуры владения родным языком во всей полноте егофункциональных возможностей в соответствии с нормами устной иписьменной речи, правилами речевого этикета;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получение знаний о родном языке как системе и как развивающемсяявлении, о его уровнях и единицах, о закономерностях егофункционирования, освоение базовых понятий лингвистики, формированиеаналитических умений в отношении языковых единиц и текстов разныхфункционально-смысловых типов и жанров.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1. Понимание взаимосвязи языка, культуры и истории народа, говорящего нанём: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роли русского родного языка в жизни общества игосударства, в современном мире;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роли русского родного языка в жизни человека;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языка как развивающегося явления, взаимосвязи исторического развития языка с историей общества;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национального своеобразия, богатства, выразительности русского родного языка;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и истолкование значения слов с национально-культурным компонентом, правильное употребление их в речи;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•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характеристика лексики с точки зрения происхождения: лексика исконно русская и заимствованная;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процессов заимствования лексики как результата взаимодействия национальных культур;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характеристика заимствованных слов по языку-источнику (из славянских и неславянских языков), времени вхождения (самые древние и более поздние);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определение значения современных неологизмов, характеристика неологизмов по сфере употребления и стилистической окраске;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1B2F40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 xml:space="preserve"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высказываний: 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стремление к речевому самосовершенствованию, овладение основными стилистическими ресурсами лексики и фразеологии языка: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важности соблюдения норм современного русскоголитературного языка для культурного человека;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анализ и оценивание с точки зрения норм современного русскоголитературного языка чужой и собственной речи; корректировка речи суч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C3A93">
        <w:rPr>
          <w:rFonts w:ascii="Times New Roman" w:hAnsi="Times New Roman" w:cs="Times New Roman"/>
          <w:sz w:val="24"/>
          <w:szCs w:val="24"/>
        </w:rPr>
        <w:t>том её соответствия основными нормами литературного языка;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на письме и в устной речи норм современного русскоголитературного языка и правил речевого этикета;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• обогащение активного и потенциального словарного запаса,расширение объёма используемых в речи грамматических средств длясвободного выражения мыслей и чувств на родном языке адекватно ситуациии стилю общения;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стремление к речевому самосовершенствованию;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формирование ответственности за языковую культуру какобщечеловеческую ценность;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осознанное расширение своей речевой практики, развитие культурыиспользования русского языка, способности оценивать свои языковыеумения, планировать и осуществлять их совершенствование и развитие;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основных орфоэпических и акцентологических нормсовременного русского литературного языка: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произносительных различий в русском языке,обусловленных темпом речи и стилями речи;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вариантов орфоэпической и акцентологической нормы;употребление слов с учётом произносительных вариантов орфоэпическойнормы;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слов с учётом стилистических вариантов орфоэпическойнормы;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активных процессов в области произношения и ударения;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основных лексических норм современного русскоголитературного языка: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нормы употребления синонимов, антонимов, омонимов, паронимов;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слова в соответствии с его лексическим значением и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требованием лексической сочетаемости;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терминов в научном стиле речи, в публицистике,художественной литературе, разговорной речи; опознавание частотныхпримеров тавтологии и плеоназма;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стилистических вариантов лексической нормы;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имён существительных, прилагательных, глаголов сучётом стилистических вариантов лексической нормы;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синонимов, антонимов, омонимов с учётомстилистических вариантов лексической нормы;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типичных речевых ошибок;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редактирование текста с целью исправления речевых ошибок;выявление и исправление речевых ошибок в устной речи;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основных грамматических норм современного русскоголитературного языка: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вариантов грамматической нормы: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основных норм русского речевого этикета;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ситуациях делового общения;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активных процессов в русском речевом этикете;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основных орфографических норм современного русскоголитературного языка (в рамках изученного в основном курсе);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основных пунктуационных норм современного русскоголитературного языки (в рамках изученного в основном курсе);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толковых, в том числе мультимедийных, словарей дляопределения лексического значения слова, особенностей употребления;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орфоэпических, в том числе мультимедийных,орфографических словарей для определения нормативного произношенияслова; вариантов произношения;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словарей синонимов, антонимов, омонимов, паронимовдля уточнения значения слов, подбора к ним синонимов, антонимов,омонимов, паронимов, а также в процессе редактирования текста;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грамматических словарей и справочников дляуточнения нормы формообразования, словоизменения и построениясловосочетания и предложения; опознавания вариантов грамматическойнормы; в процессе редактирования текста;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орфографических словарей и справочников попунктуации для определения нормативного написания слов и постановкизнаков препинания в письменной речи.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3. Совершенствование различных видов устной и письменной речевойдеятельности (говорения и слушания, чтения и письма, общения при помощисовременных средств устной и письменной коммуникации):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• владение различными видами слушания (детальным, выборочным,ознакомительным, критическим, интерактивным) монологической речи,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учебно-научных, художественных, публицистических текстовразличных функционально-смысловых типов речи;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различными видами чтения учебно-научных,художественных, публицистических текстов различных функционально-смысловых типов речи;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умение дифференцировать и интегрировать информацию прочитанногои прослушанного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умение соотносить части прочитанного и прослушанного текста: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устанавливать причинно-следственные отношения, логические связи междуабзацами и частями текста и определять средства их выражения; определятьначало и конец темы; выявлять логический план текста;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 xml:space="preserve">• проведение анализа прослушанного или прочитанного текста: 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умениями информационной переработки прослушанного илипрочитанного текста; владение правилами информационной безопасностипри общении в социальных сетях;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уместное использование коммуникативных стратегий и тактик устногообщения;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участие в беседе, споре, владение правилами корректного речевогоповедения в споре;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умение строить устные учебно-научные сообщения различных видов,рецензию на проектную работу одноклассника, доклад; принимать участие вучебно-научной дискуссии;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умениями учебно-делового общения: убеждения собеседника;побуждения собеседника к действию; информирования об объекте;объяснения сущности объекта; оценки;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 xml:space="preserve">• создание устных и письменных текстов описательного типа: 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создание устных и письменных текстов аргументативного типа; оценкапричин неэффективной аргументации в учебно-научном общении;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создание текста как результата проектной (исследовательской)деятельности; оформление реферата в письменной форме и представлениеего в устной форме;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чтение, комплексный анализ и создание текстов публицистическихжанров;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чтение, комплексный анализ и интерпретация текстов фольклора ихудожественных текстов или их фрагментов;</w:t>
      </w:r>
    </w:p>
    <w:p w:rsidR="001B2F40" w:rsidRPr="00BC3A93" w:rsidRDefault="001B2F40" w:rsidP="001B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редактирование собственных текстов с целью совершенствования ихсодержания и формы; сопоставление чернового и отредактированноготекстов.</w:t>
      </w:r>
    </w:p>
    <w:p w:rsidR="001B2F40" w:rsidRPr="00BC3A93" w:rsidRDefault="001B2F40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учебного предмета «Родной язык (русский)»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Понимание взаимосвязи языка, культуры и истории народа, говорящего на нём: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роли русского родного языка в жизни общества и государства, в современном мире;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роли русского родного языка в жизни человека;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языка как развивающегося явления, взаимосвязи исторического развития языка с историей общества;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национального своеобразия, богатства, выразительности русского родного языка;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и истолкование значения слов с национально-культурным компонентом, правильное употребление их в речи;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и истолкование значения фразеологических оборотов с национально-культурным компонентом;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• понимание и истолкование значения пословиц и поговорок, крылатых слов и выражений; знание источников крылатых слов и выражений;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характеристика лексики с точки зрения происхождения;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роли заимствованной лексики в современном русском языке;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Овладение основными нормами русского литературного </w:t>
      </w:r>
      <w:proofErr w:type="gramStart"/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языка(</w:t>
      </w:r>
      <w:proofErr w:type="gramEnd"/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орфоэпическими, лексическими, грамматическими, стилистическими),нормами речевого этикета; приобретение опыта использованияязыковых норм в речевой практике при создании устных и письменных</w:t>
      </w:r>
      <w:r w:rsidR="006E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высказываний; стремление к речевому самосовершенствованию,овладение основными стилистическими ресурсами лексики и фразеологииязыка: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важности соблюдения норм современного русскоголитературного языка для культурного человека;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анализ и оценивание с точки зрения норм современного русскоголитературного языка чужой и собственной речи;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корректировка речи с учетом её соответствия основными нормамилитературного языка;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на письме и в устной речи норм современного русскоголитературного языка и правил речевого этикета;</w:t>
      </w:r>
    </w:p>
    <w:p w:rsidR="00370A94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обогащение активного и потенциального словарного запаса,расширение объёма используемых в речи грамматических средств длясвободного выражения мыслей и чувств на родном языке адекватно ситуациии стилю общения;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стремление к речевому самосовершенствованию;</w:t>
      </w:r>
    </w:p>
    <w:p w:rsidR="00D320A6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формирование ответственности за языковую культуру какобщечеловеческую ценность;</w:t>
      </w:r>
    </w:p>
    <w:p w:rsidR="00370A94" w:rsidRPr="00BC3A93" w:rsidRDefault="00D320A6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осознанное расширение своей речевой практики, развитие культурыиспользования русского языка, способности оценивать свои языковыеумения, планировать и осуществлять их совершенствование и развитие;</w:t>
      </w:r>
      <w:r w:rsidR="00370A94" w:rsidRPr="00BC3A93">
        <w:rPr>
          <w:rFonts w:ascii="Times New Roman" w:hAnsi="Times New Roman" w:cs="Times New Roman"/>
          <w:sz w:val="24"/>
          <w:szCs w:val="24"/>
        </w:rPr>
        <w:t xml:space="preserve"> соблюдение основных орфоэпических и акцентологических норм современного русского литературного языка: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 xml:space="preserve">• произношение безударного [а] после ж и ш; произношение сочетания </w:t>
      </w:r>
      <w:proofErr w:type="spellStart"/>
      <w:r w:rsidRPr="00BC3A9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C3A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A93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C3A93">
        <w:rPr>
          <w:rFonts w:ascii="Times New Roman" w:hAnsi="Times New Roman" w:cs="Times New Roman"/>
          <w:sz w:val="24"/>
          <w:szCs w:val="24"/>
        </w:rPr>
        <w:t>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произношение женских отчеств на -</w:t>
      </w:r>
      <w:proofErr w:type="spellStart"/>
      <w:r w:rsidRPr="00BC3A93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BC3A9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3A93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BC3A93">
        <w:rPr>
          <w:rFonts w:ascii="Times New Roman" w:hAnsi="Times New Roman" w:cs="Times New Roman"/>
          <w:sz w:val="24"/>
          <w:szCs w:val="24"/>
        </w:rPr>
        <w:t>; произношение твердого [н] перед мягкими [ф'] и [в'];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 xml:space="preserve">• произношение мягкого [н] перед ч и щ.; постановка ударения в отдельных грамматических формах имён существительных, </w:t>
      </w:r>
      <w:proofErr w:type="gramStart"/>
      <w:r w:rsidRPr="00BC3A93">
        <w:rPr>
          <w:rFonts w:ascii="Times New Roman" w:hAnsi="Times New Roman" w:cs="Times New Roman"/>
          <w:sz w:val="24"/>
          <w:szCs w:val="24"/>
        </w:rPr>
        <w:t>прилагательных;</w:t>
      </w:r>
      <w:r w:rsidR="00267FB3">
        <w:rPr>
          <w:rFonts w:ascii="Times New Roman" w:hAnsi="Times New Roman" w:cs="Times New Roman"/>
          <w:sz w:val="24"/>
          <w:szCs w:val="24"/>
        </w:rPr>
        <w:t>г</w:t>
      </w:r>
      <w:r w:rsidRPr="00BC3A93">
        <w:rPr>
          <w:rFonts w:ascii="Times New Roman" w:hAnsi="Times New Roman" w:cs="Times New Roman"/>
          <w:sz w:val="24"/>
          <w:szCs w:val="24"/>
        </w:rPr>
        <w:t>лаголов</w:t>
      </w:r>
      <w:proofErr w:type="gramEnd"/>
      <w:r w:rsidRPr="00BC3A93">
        <w:rPr>
          <w:rFonts w:ascii="Times New Roman" w:hAnsi="Times New Roman" w:cs="Times New Roman"/>
          <w:sz w:val="24"/>
          <w:szCs w:val="24"/>
        </w:rPr>
        <w:t>(в рамках изученного); в словоформах с непроизводными предлогами‚ в заимствованных словах;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осознание смыслоразличительной роли ударения на примере омографов;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произносительных различий в русском языке, обусловленных темпом речи и стилями речи;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вариантов орфоэпической и акцентологической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lastRenderedPageBreak/>
        <w:t>• употребление слов с учётом произносительных вариантов орфоэпической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слов с учётом стилистических вариантов орфоэпической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активных процессов в области произношения и ударения; соблюдение основных лексических норм современного русского литературного языка: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стилистических вариантов лексической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имён существительных, прилагательных, глаголов с учётом стилистических вариантов лексической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употребление синонимов, антонимов‚ омонимов с учётом стилистических вариантов лексической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различение типичных речевых ошибок;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редактирование текста с целью исправления речевых ошибок;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выявление и исправление речевых ошибок в устной речи;соблюдение основных грамматических норм современного русского литературного языка: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правильное употребление имён существительных, прилагательных, глаголов с учётом вариантов грамматической нормы;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выявление и исправление грамматических ошибок в устной речи; соблюдение основных норм русского речевого этикета: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русской этикетной вербальной и невербальной манеры общения;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в общении этикетных речевых тактик и приёмов‚ помогающих противостоять речевой агрессии;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при общении в электронной среде этики и русского речевого этикета;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соблюдение норм русского этикетного речевого поведения в ситуациях делового общения;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понимание активных процессов в русском речевом этикете; соблюдение основных орфографических норм современного русского литературного языка (в рамках изученного в основном курсе);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умение дифференцировать и интегрировать информацию прочитанного и прослушанного текста;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умение соотносить части прочитанного и прослушанного текста: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правилами информационной безопасности при общении в социальных сетях;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участие в беседе, споре, владение правилами корректного речевого поведения в споре;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создание устных и письменных текстов описательного типа: определение, дефиниция, собственно описание, пояснение;</w:t>
      </w:r>
    </w:p>
    <w:p w:rsidR="00A5510E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 xml:space="preserve">• создание устных и письменных текстов аргументативного </w:t>
      </w:r>
      <w:proofErr w:type="gramStart"/>
      <w:r w:rsidRPr="00BC3A93">
        <w:rPr>
          <w:rFonts w:ascii="Times New Roman" w:hAnsi="Times New Roman" w:cs="Times New Roman"/>
          <w:sz w:val="24"/>
          <w:szCs w:val="24"/>
        </w:rPr>
        <w:t>типа(</w:t>
      </w:r>
      <w:proofErr w:type="gramEnd"/>
      <w:r w:rsidRPr="00BC3A93">
        <w:rPr>
          <w:rFonts w:ascii="Times New Roman" w:hAnsi="Times New Roman" w:cs="Times New Roman"/>
          <w:sz w:val="24"/>
          <w:szCs w:val="24"/>
        </w:rPr>
        <w:t>рассуждение, доказательство, объяснение) с использованием различныхспособов аргументации, опровержения доводов оппонента (критика тезиса,критика аргументов, критика демонстрации); оценка причин неэффективнойаргументации в учебно-научном общении;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создание текста как результата проектной (исследовательской)деятельности; оформление реферата в письменной форме и представлениеего в устной форме;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чтение, комплексный анализ и создание текстов публицистическихжанров (девиз, слоган, путевые записки, проблемный очерк; текстырекламных объявлений);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чтение, комплексный анализ и интерпретация текстов фольклора ихудожественных текстов или их фрагментов;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оценивание устных и письменных речевых высказываний с точкизрения их эффективности, понимание основных причин коммуникативныхнеудач и объяснение их; оценивание собственной и чужой речи с точкизрения точного, уместного и выразительного словоупотребления;</w:t>
      </w:r>
    </w:p>
    <w:p w:rsidR="00370A94" w:rsidRPr="00BC3A93" w:rsidRDefault="00370A94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sz w:val="24"/>
          <w:szCs w:val="24"/>
        </w:rPr>
        <w:t>• редактирование собственных текстов с целью совершенствования ихсодержания и формы; сопоставление чернового и отредактированноготекстов.</w:t>
      </w:r>
    </w:p>
    <w:p w:rsidR="00A5510E" w:rsidRPr="00BC3A93" w:rsidRDefault="00A5510E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  <w:r w:rsidR="0039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b/>
          <w:bCs/>
          <w:sz w:val="24"/>
          <w:szCs w:val="24"/>
        </w:rPr>
        <w:t>«Родной язык (русский)»</w:t>
      </w:r>
      <w:r w:rsidR="006E6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A9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5510E" w:rsidRPr="00BC3A93" w:rsidRDefault="00A5510E" w:rsidP="00BC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3">
        <w:rPr>
          <w:rFonts w:ascii="Times New Roman" w:hAnsi="Times New Roman" w:cs="Times New Roman"/>
          <w:b/>
          <w:bCs/>
          <w:sz w:val="24"/>
          <w:szCs w:val="24"/>
        </w:rPr>
        <w:t xml:space="preserve">Речь и речевое общение. </w:t>
      </w:r>
    </w:p>
    <w:p w:rsidR="00BC3A93" w:rsidRPr="00F84E4A" w:rsidRDefault="00A5510E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использовать различные виды монолога (повествование, описание,</w:t>
      </w:r>
      <w:r w:rsidR="00BC3A93" w:rsidRPr="00F84E4A">
        <w:rPr>
          <w:rFonts w:ascii="Times New Roman" w:hAnsi="Times New Roman" w:cs="Times New Roman"/>
          <w:sz w:val="24"/>
          <w:szCs w:val="24"/>
        </w:rPr>
        <w:t xml:space="preserve"> рассуждение; сочетание разных видов монолога) в различных ситуациях общения;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использовать различные виды диалога в ситуациях формального и неформального, межличностного и межкультурного общения;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соблюдать нормы речевого поведения в типичных ситуациях общения;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lastRenderedPageBreak/>
        <w:t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предупреждать коммуникативные неуд</w:t>
      </w:r>
      <w:r w:rsidR="00396DD1">
        <w:rPr>
          <w:rFonts w:ascii="Times New Roman" w:hAnsi="Times New Roman" w:cs="Times New Roman"/>
          <w:sz w:val="24"/>
          <w:szCs w:val="24"/>
        </w:rPr>
        <w:t>ачи в процессе речевого общения;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 xml:space="preserve">выступать перед аудиторией с небольшим докладом; публично представлять проект, реферат; публично защищать свою </w:t>
      </w:r>
      <w:proofErr w:type="gramStart"/>
      <w:r w:rsidRPr="00396DD1">
        <w:rPr>
          <w:rFonts w:ascii="Times New Roman" w:hAnsi="Times New Roman" w:cs="Times New Roman"/>
          <w:iCs/>
          <w:sz w:val="24"/>
          <w:szCs w:val="24"/>
        </w:rPr>
        <w:t>позицию;участвовать</w:t>
      </w:r>
      <w:proofErr w:type="gramEnd"/>
      <w:r w:rsidRPr="00396DD1">
        <w:rPr>
          <w:rFonts w:ascii="Times New Roman" w:hAnsi="Times New Roman" w:cs="Times New Roman"/>
          <w:iCs/>
          <w:sz w:val="24"/>
          <w:szCs w:val="24"/>
        </w:rPr>
        <w:t xml:space="preserve"> в коллективном обсуждении проблем, аргументировать собственную позицию, доказывать её, убеждать;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понимать основные причины коммуникативных неудач и объяснять их.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Речевая деятельность. 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анализировать и комментировать речь в устной форме.</w:t>
      </w:r>
    </w:p>
    <w:p w:rsid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</w:p>
    <w:p w:rsidR="00A5510E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передавать схематически представленную информацию в виде связного текста;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</w:t>
      </w:r>
      <w:r w:rsidR="00396DD1">
        <w:rPr>
          <w:rFonts w:ascii="Times New Roman" w:hAnsi="Times New Roman" w:cs="Times New Roman"/>
          <w:sz w:val="24"/>
          <w:szCs w:val="24"/>
        </w:rPr>
        <w:t>вленной коммуникативной задачей;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в </w:t>
      </w:r>
      <w:r w:rsidRPr="00396DD1">
        <w:rPr>
          <w:rFonts w:ascii="Times New Roman" w:hAnsi="Times New Roman" w:cs="Times New Roman"/>
          <w:iCs/>
          <w:sz w:val="24"/>
          <w:szCs w:val="24"/>
        </w:rPr>
        <w:t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</w:t>
      </w:r>
      <w:r w:rsidR="00396DD1">
        <w:rPr>
          <w:rFonts w:ascii="Times New Roman" w:hAnsi="Times New Roman" w:cs="Times New Roman"/>
          <w:sz w:val="24"/>
          <w:szCs w:val="24"/>
        </w:rPr>
        <w:t>логию, правила речевого этикета;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iCs/>
          <w:sz w:val="24"/>
          <w:szCs w:val="24"/>
        </w:rPr>
        <w:t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создавать письменные монологические высказывания разной коммуникативной направленности;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lastRenderedPageBreak/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писать рефераты;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составлять аннотации, тезисы выступления, конспекты.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Текст. 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создавать и редактировать собственные тексты различных типов речи, стилей, жанров с учётом требован</w:t>
      </w:r>
      <w:r w:rsidR="00396DD1">
        <w:rPr>
          <w:rFonts w:ascii="Times New Roman" w:hAnsi="Times New Roman" w:cs="Times New Roman"/>
          <w:sz w:val="24"/>
          <w:szCs w:val="24"/>
        </w:rPr>
        <w:t>ий к построению связного текста;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создавать в устной и письменной форме учебно-научные тексты со спецификой употребления в них языковых средств.</w:t>
      </w:r>
    </w:p>
    <w:p w:rsid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разновидности языка. 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исправлять речевые недостатки, редактировать текст;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сверстников с небольшими информационными сообщениями, сообщением и небольшим </w:t>
      </w:r>
      <w:r w:rsidR="00396DD1">
        <w:rPr>
          <w:rFonts w:ascii="Times New Roman" w:hAnsi="Times New Roman" w:cs="Times New Roman"/>
          <w:sz w:val="24"/>
          <w:szCs w:val="24"/>
        </w:rPr>
        <w:t>докладом на учебно-научную тему;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языке.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 xml:space="preserve">- характеризовать основные социальные </w:t>
      </w:r>
      <w:r w:rsidR="00F84E4A">
        <w:rPr>
          <w:rFonts w:ascii="Times New Roman" w:hAnsi="Times New Roman" w:cs="Times New Roman"/>
          <w:sz w:val="24"/>
          <w:szCs w:val="24"/>
        </w:rPr>
        <w:t>функции русского языка в России; м</w:t>
      </w:r>
      <w:r w:rsidRPr="00F84E4A">
        <w:rPr>
          <w:rFonts w:ascii="Times New Roman" w:hAnsi="Times New Roman" w:cs="Times New Roman"/>
          <w:sz w:val="24"/>
          <w:szCs w:val="24"/>
        </w:rPr>
        <w:t>есто русского языка среди славянских языков, роль старославянского(церковнославянского) языка в развитии русского языка;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определять различия между литературным языком и диалектами,просторечием, профессиональными разновидностями языка, жаргоном ихарактеризовать эти различия;</w:t>
      </w:r>
    </w:p>
    <w:p w:rsidR="00BC3A93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оценивать использование основны</w:t>
      </w:r>
      <w:r w:rsidR="00396DD1">
        <w:rPr>
          <w:rFonts w:ascii="Times New Roman" w:hAnsi="Times New Roman" w:cs="Times New Roman"/>
          <w:sz w:val="24"/>
          <w:szCs w:val="24"/>
        </w:rPr>
        <w:t>х изобразительных средств языка;</w:t>
      </w:r>
    </w:p>
    <w:p w:rsidR="00BC3A93" w:rsidRPr="00396DD1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sz w:val="24"/>
          <w:szCs w:val="24"/>
        </w:rPr>
        <w:t xml:space="preserve">- </w:t>
      </w:r>
      <w:r w:rsidRPr="00396DD1">
        <w:rPr>
          <w:rFonts w:ascii="Times New Roman" w:hAnsi="Times New Roman" w:cs="Times New Roman"/>
          <w:iCs/>
          <w:sz w:val="24"/>
          <w:szCs w:val="24"/>
        </w:rPr>
        <w:t>характеризовать вклад выдающихся лингвистов в развитие русистики.</w:t>
      </w:r>
    </w:p>
    <w:p w:rsidR="00C14906" w:rsidRPr="00F84E4A" w:rsidRDefault="00BC3A93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>Язык и культура</w:t>
      </w:r>
      <w:r w:rsidR="00396DD1">
        <w:rPr>
          <w:rFonts w:ascii="Times New Roman" w:hAnsi="Times New Roman" w:cs="Times New Roman"/>
          <w:sz w:val="24"/>
          <w:szCs w:val="24"/>
        </w:rPr>
        <w:t>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приводить примеры, которые доказывают, что изучение русского родного языка позволяет лучше узнать историю и культуру страны;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- уместно использовать правила русского речевого этикета в учебной де</w:t>
      </w:r>
      <w:r w:rsidR="00396DD1">
        <w:rPr>
          <w:rFonts w:ascii="Times New Roman" w:hAnsi="Times New Roman" w:cs="Times New Roman"/>
          <w:sz w:val="24"/>
          <w:szCs w:val="24"/>
        </w:rPr>
        <w:t>ятельности и повседневной жизни;</w:t>
      </w:r>
    </w:p>
    <w:p w:rsidR="00BD4467" w:rsidRPr="00396DD1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DD1">
        <w:rPr>
          <w:rFonts w:ascii="Times New Roman" w:hAnsi="Times New Roman" w:cs="Times New Roman"/>
          <w:iCs/>
          <w:sz w:val="24"/>
          <w:szCs w:val="24"/>
        </w:rPr>
        <w:t>- характеризовать на отдельных примерах взаимосвязь языка, культуры и истории народа — носителя русского родного языка.</w:t>
      </w:r>
    </w:p>
    <w:p w:rsidR="00612F39" w:rsidRDefault="00612F39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67" w:rsidRPr="00F84E4A" w:rsidRDefault="00F84E4A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="00BD4467" w:rsidRPr="00F84E4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Родной язык (русский</w:t>
      </w:r>
      <w:r w:rsidR="00BD4467" w:rsidRPr="00F84E4A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>8 КЛАСС (35 ЧАСОВ)</w:t>
      </w:r>
    </w:p>
    <w:p w:rsidR="00BD4467" w:rsidRPr="00F84E4A" w:rsidRDefault="00776A19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(11</w:t>
      </w:r>
      <w:r w:rsidR="00BD4467"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 xml:space="preserve">Краткая история русской письменности. Создание славянского алфавита. Становление русского литературного языка. Роль церковнославянского (старославянского) языка в развитии русского языка. Старославянизмы и их приметы. Стилистически нейтральные, книжные, </w:t>
      </w:r>
      <w:r w:rsidRPr="00F84E4A">
        <w:rPr>
          <w:rFonts w:ascii="Times New Roman" w:hAnsi="Times New Roman" w:cs="Times New Roman"/>
          <w:sz w:val="24"/>
          <w:szCs w:val="24"/>
        </w:rPr>
        <w:lastRenderedPageBreak/>
        <w:t>устаревшие старославянизмы. Собственно русские слова как база и основной источник развития лексики русского литературного языка.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сказок. Русские пословицы и поговорки как воплощение национальной культуры народа. Загадки. Метафоричность русской загадки. Пополнение словарного состава русского языка новой лексикой. Иноязычная лексика в разговорной речи, дисплейных текстах, современной публицистике. Употребление иноязычных слов как проблема культуры речи.</w:t>
      </w:r>
    </w:p>
    <w:p w:rsidR="00BD4467" w:rsidRPr="00F84E4A" w:rsidRDefault="00776A19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(11</w:t>
      </w:r>
      <w:r w:rsidR="00BD4467"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Типичные орфоэпические ошибки в современной речи. Типичные акцентологические ошибки в современной речи. Основные лексические нормы современного русского литературного языка. Типичные речевые ошибки‚ связанные с употреблением синонимов‚ антонимов и лексических омонимов в речи. Типичные речевые ошибки‚ связанные с употреблением паронимов в речи. Основные грамматические нормы современного русского литературного языка. Нормативные и ненормативные формы имён существительных.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Типичные грамматические ошибки в речи. Нормы употребления в речи глаголов, причастий, деепричастий и наречий. Типичные ошибки. Грамматические нормы согласования сказуемого с подлежащим. Отражение вариантов грамматической нормы в современных грамматических словарях и справочниках.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Речевой этикет: нормы и традиции. Благопожелание как ключевая идея русского речевого этикета.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>Раздел 3. Речь.</w:t>
      </w:r>
      <w:r w:rsidR="00776A19">
        <w:rPr>
          <w:rFonts w:ascii="Times New Roman" w:hAnsi="Times New Roman" w:cs="Times New Roman"/>
          <w:b/>
          <w:bCs/>
          <w:sz w:val="24"/>
          <w:szCs w:val="24"/>
        </w:rPr>
        <w:t xml:space="preserve"> Речевая деятельность. Текст (10</w:t>
      </w: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Язык и речь. Традиции русского речевого общения. Формы речи: монолог и диалог.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Эффективные приёмы чтения. Эффективные приёмы слушания. Предтекстовый, текстовый и послетекстовый этапы работы. Основные методы, способы и средства получения, переработки информации.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 xml:space="preserve">Текст как единица языка и речи. Текст и его основные признаки. Композиционные формы описания, повествования, рассуждения. Повествование как тип речи. Средства связи предложений и частей текста. Тематическое единство текста. Тексты описательного типа: определение, дефиниция, собственно описание, пояснение. Смысловая цельность, информативность, связность текста. Виды абзацев. Тексты аргументативного типа: рассуждение, доказательство, объяснение. Функциональные разновидности языка. Разговорная речь. Компьютерная презентация. Основные средства и правила создания и предъявления презентации слушателям. Самохарактеристика. 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Официально-деловой стиль. Резюме. Автобиография. Правила составления. Учебно-научный стиль.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 Р.Р. Язык художественной литературы. Сочинение в жанре письма другу (в том числе электронного), страницы дневника и т.д.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>9-ый класс (34 часа)</w:t>
      </w:r>
    </w:p>
    <w:p w:rsidR="00BD4467" w:rsidRPr="00F84E4A" w:rsidRDefault="00776A19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(11</w:t>
      </w:r>
      <w:r w:rsidR="00BD4467"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народа. Роль родного языка в жизни человека.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Русская ономастика: антропонимы. Русская ономастика: топонимы и гидронимы.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lastRenderedPageBreak/>
        <w:t>Национально-культурное своеобразие диалектизмов. Диалекты как часть народной культуры. Использование диалектной лексики в произведениях художественной литературы.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объективных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бум».</w:t>
      </w:r>
    </w:p>
    <w:p w:rsidR="00BD4467" w:rsidRPr="00F84E4A" w:rsidRDefault="00776A19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(12</w:t>
      </w:r>
      <w:r w:rsidR="00BD4467"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 xml:space="preserve">Отражение произносительных вариантов в современных орфоэпических словарях. Нарушение орфоэпической нормы как художественный приём. 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 Управление. Правильное построение словосочетаний по типу управления. Правильное употребление предлогов.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оборотов. Типичные ошибки в построении предложений с причастными и деепричастными оборотами.</w:t>
      </w:r>
    </w:p>
    <w:p w:rsidR="00F84E4A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Нормы употребления предложений с косвенной речью. Типичные ошибки в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построении сложных предложений. Отражение вариантов грамматической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нормы в современных грамматических словарях и справочниках</w:t>
      </w:r>
      <w:r w:rsidR="00F84E4A" w:rsidRPr="00F84E4A">
        <w:rPr>
          <w:rFonts w:ascii="Times New Roman" w:hAnsi="Times New Roman" w:cs="Times New Roman"/>
          <w:sz w:val="24"/>
          <w:szCs w:val="24"/>
        </w:rPr>
        <w:t>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Словарные пометы.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Речевой этикет. Этика и этикет в электронной среде общения. Понятие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не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="00AD0F9C">
        <w:rPr>
          <w:rFonts w:ascii="Times New Roman" w:hAnsi="Times New Roman" w:cs="Times New Roman"/>
          <w:sz w:val="24"/>
          <w:szCs w:val="24"/>
        </w:rPr>
        <w:t>э</w:t>
      </w:r>
      <w:r w:rsidRPr="00F84E4A">
        <w:rPr>
          <w:rFonts w:ascii="Times New Roman" w:hAnsi="Times New Roman" w:cs="Times New Roman"/>
          <w:sz w:val="24"/>
          <w:szCs w:val="24"/>
        </w:rPr>
        <w:t>тикета. Этикет Интернет-переписки. Этические нормы, правила этикета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Интернет-дискуссии, Интернет-полемики.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Этикетное речевое поведение в ситуациях делового общения.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E4A">
        <w:rPr>
          <w:rFonts w:ascii="Times New Roman" w:hAnsi="Times New Roman" w:cs="Times New Roman"/>
          <w:b/>
          <w:bCs/>
          <w:sz w:val="24"/>
          <w:szCs w:val="24"/>
        </w:rPr>
        <w:t>Раздел 3. Речь.</w:t>
      </w:r>
      <w:r w:rsidR="00776A19">
        <w:rPr>
          <w:rFonts w:ascii="Times New Roman" w:hAnsi="Times New Roman" w:cs="Times New Roman"/>
          <w:b/>
          <w:bCs/>
          <w:sz w:val="24"/>
          <w:szCs w:val="24"/>
        </w:rPr>
        <w:t xml:space="preserve"> Речевая деятельность. Текст (10 + 2</w:t>
      </w:r>
      <w:r w:rsidRPr="00F84E4A">
        <w:rPr>
          <w:rFonts w:ascii="Times New Roman" w:hAnsi="Times New Roman" w:cs="Times New Roman"/>
          <w:b/>
          <w:bCs/>
          <w:sz w:val="24"/>
          <w:szCs w:val="24"/>
        </w:rPr>
        <w:t xml:space="preserve"> резервных)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Язык и речь. Изобразительно-выразительные возможности русского языка.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Тропы и фигуры речи.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приобщении в социальных сетях. Контактное и дистантное общение. Звукопись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как художественный прием.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Текст как единица языка и речи.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Текст. Структура аргументации: тезис, аргумент. Способы аргументации.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Правила эффективной аргументации. Причины неэффективной аргументации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в учебно-научном общении.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Способы опровержения доводов оппонента.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Использование графиков, диаграмм, схем для представления информации.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языковые особенности.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проекта.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BD4467" w:rsidRPr="00F84E4A" w:rsidRDefault="00BD4467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4A">
        <w:rPr>
          <w:rFonts w:ascii="Times New Roman" w:hAnsi="Times New Roman" w:cs="Times New Roman"/>
          <w:sz w:val="24"/>
          <w:szCs w:val="24"/>
        </w:rPr>
        <w:lastRenderedPageBreak/>
        <w:t>Язык художественной литературы. Диалогичность в художественном</w:t>
      </w:r>
      <w:r w:rsidR="00E50FB3">
        <w:rPr>
          <w:rFonts w:ascii="Times New Roman" w:hAnsi="Times New Roman" w:cs="Times New Roman"/>
          <w:sz w:val="24"/>
          <w:szCs w:val="24"/>
        </w:rPr>
        <w:t xml:space="preserve"> </w:t>
      </w:r>
      <w:r w:rsidRPr="00F84E4A">
        <w:rPr>
          <w:rFonts w:ascii="Times New Roman" w:hAnsi="Times New Roman" w:cs="Times New Roman"/>
          <w:sz w:val="24"/>
          <w:szCs w:val="24"/>
        </w:rPr>
        <w:t>произведении. Текст и интертекст. Афоризмы. Прецедентные тексты.</w:t>
      </w:r>
    </w:p>
    <w:p w:rsidR="00CB77CF" w:rsidRPr="00E50FB3" w:rsidRDefault="00CB77CF" w:rsidP="00CB77CF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CB77CF" w:rsidRPr="00E50FB3" w:rsidSect="00BC47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C4726" w:rsidRPr="00E50FB3" w:rsidRDefault="00BC4726" w:rsidP="00BC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B46FC4" w:rsidRPr="00E50FB3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3"/>
        <w:tblW w:w="15398" w:type="dxa"/>
        <w:tblLook w:val="04A0" w:firstRow="1" w:lastRow="0" w:firstColumn="1" w:lastColumn="0" w:noHBand="0" w:noVBand="1"/>
      </w:tblPr>
      <w:tblGrid>
        <w:gridCol w:w="651"/>
        <w:gridCol w:w="1865"/>
        <w:gridCol w:w="2112"/>
        <w:gridCol w:w="1576"/>
        <w:gridCol w:w="2499"/>
        <w:gridCol w:w="6695"/>
      </w:tblGrid>
      <w:tr w:rsidR="00BC4726" w:rsidRPr="00E50FB3" w:rsidTr="00072EB6">
        <w:trPr>
          <w:trHeight w:val="368"/>
        </w:trPr>
        <w:tc>
          <w:tcPr>
            <w:tcW w:w="651" w:type="dxa"/>
            <w:vMerge w:val="restart"/>
          </w:tcPr>
          <w:p w:rsidR="00BC4726" w:rsidRPr="00E50FB3" w:rsidRDefault="00BC472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4726" w:rsidRPr="00E50FB3" w:rsidRDefault="00BC472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</w:tcPr>
          <w:p w:rsidR="00BC4726" w:rsidRPr="00E50FB3" w:rsidRDefault="00BC4726" w:rsidP="00E5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 w:rsidR="00E5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112" w:type="dxa"/>
            <w:vMerge w:val="restart"/>
          </w:tcPr>
          <w:p w:rsidR="00BC4726" w:rsidRPr="00E50FB3" w:rsidRDefault="00BC4726" w:rsidP="00E5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на изучение темы</w:t>
            </w:r>
            <w:r w:rsidR="00E5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4075" w:type="dxa"/>
            <w:gridSpan w:val="2"/>
          </w:tcPr>
          <w:p w:rsidR="00BC4726" w:rsidRPr="00E50FB3" w:rsidRDefault="00BC4726" w:rsidP="00E5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по теме</w:t>
            </w:r>
            <w:r w:rsidR="00E5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6695" w:type="dxa"/>
            <w:vMerge w:val="restart"/>
          </w:tcPr>
          <w:p w:rsidR="00BC4726" w:rsidRPr="00E50FB3" w:rsidRDefault="00BC4726" w:rsidP="00E5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  <w:r w:rsidR="00E5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E5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(разделу, модулю)</w:t>
            </w:r>
          </w:p>
        </w:tc>
      </w:tr>
      <w:tr w:rsidR="00072EB6" w:rsidRPr="00E50FB3" w:rsidTr="00072EB6">
        <w:trPr>
          <w:trHeight w:val="368"/>
        </w:trPr>
        <w:tc>
          <w:tcPr>
            <w:tcW w:w="651" w:type="dxa"/>
            <w:vMerge/>
          </w:tcPr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9" w:type="dxa"/>
          </w:tcPr>
          <w:p w:rsidR="00072EB6" w:rsidRPr="00E50FB3" w:rsidRDefault="00072EB6" w:rsidP="0007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(защита проекта)</w:t>
            </w:r>
          </w:p>
        </w:tc>
        <w:tc>
          <w:tcPr>
            <w:tcW w:w="6695" w:type="dxa"/>
            <w:vMerge/>
          </w:tcPr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B6" w:rsidRPr="00E50FB3" w:rsidTr="00072EB6">
        <w:trPr>
          <w:trHeight w:val="368"/>
        </w:trPr>
        <w:tc>
          <w:tcPr>
            <w:tcW w:w="651" w:type="dxa"/>
          </w:tcPr>
          <w:p w:rsidR="00072EB6" w:rsidRPr="00E50FB3" w:rsidRDefault="00072EB6" w:rsidP="0094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112" w:type="dxa"/>
          </w:tcPr>
          <w:p w:rsidR="00072EB6" w:rsidRPr="00E50FB3" w:rsidRDefault="00290642" w:rsidP="0094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EB6" w:rsidRPr="00E50FB3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576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B67F89" w:rsidRPr="00E50FB3" w:rsidRDefault="00B67F89" w:rsidP="0094088C">
            <w:pPr>
              <w:pStyle w:val="Default"/>
            </w:pPr>
            <w:r w:rsidRPr="00E50FB3">
              <w:t xml:space="preserve">приводить примеры, которые доказывают, что изучение русского языка позволяет лучше узнать историю и культуру страны;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выявлять единицы языка с национально-культурным компонентом значения в текстах;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характеризовать лексику русского языка с точки зрения происхождения (с использованием словарей);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понимать и комментировать основные активные процессы в современном русском языке;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комментировать роль старославянского языка в развитии русского литературного языка; </w:t>
            </w:r>
          </w:p>
          <w:p w:rsidR="00290642" w:rsidRPr="00E50FB3" w:rsidRDefault="00B67F89" w:rsidP="0094088C">
            <w:pPr>
              <w:pStyle w:val="Default"/>
            </w:pPr>
            <w:r w:rsidRPr="00E50FB3">
      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комментировать исторические особенности русского речевого этикета (обращение);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характеризовать основные особенности современного русского речевого этикета;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объяснять происхождение названий русских городов (в рамках изученного); </w:t>
            </w:r>
          </w:p>
          <w:p w:rsidR="00072EB6" w:rsidRPr="00E50FB3" w:rsidRDefault="00B67F89" w:rsidP="0094088C">
            <w:pPr>
              <w:pStyle w:val="Default"/>
            </w:pPr>
            <w:r w:rsidRPr="00E50FB3">
              <w:t xml:space="preserve">регулярно использовать словари, в том числе </w:t>
            </w:r>
            <w:r w:rsidRPr="00E50FB3">
              <w:lastRenderedPageBreak/>
              <w:t xml:space="preserve">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      </w:r>
          </w:p>
        </w:tc>
      </w:tr>
      <w:tr w:rsidR="00072EB6" w:rsidRPr="00E50FB3" w:rsidTr="00072EB6">
        <w:trPr>
          <w:trHeight w:val="368"/>
        </w:trPr>
        <w:tc>
          <w:tcPr>
            <w:tcW w:w="651" w:type="dxa"/>
          </w:tcPr>
          <w:p w:rsidR="00072EB6" w:rsidRPr="00E50FB3" w:rsidRDefault="00072EB6" w:rsidP="0094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5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112" w:type="dxa"/>
          </w:tcPr>
          <w:p w:rsidR="00072EB6" w:rsidRPr="00E50FB3" w:rsidRDefault="00290642" w:rsidP="0094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EB6" w:rsidRPr="00E50FB3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1576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B67F89" w:rsidRPr="00E50FB3" w:rsidRDefault="00B67F89" w:rsidP="0094088C">
            <w:pPr>
              <w:pStyle w:val="Default"/>
            </w:pPr>
            <w:r w:rsidRPr="00E50FB3">
      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употреблять слова с учётом стилистических вариантов орфоэпической нормы;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понимать и характеризовать активные процессы в области произношения и ударения современного русского языка;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правильно выбирать слово, максимально соответствующее обозначаемому им предмету или явлению реальной действительности;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соблюдать нормы употребления синонимов‚ антонимов‚ омонимов‚ паронимов;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употреблять слова в соответствии с их лексическим значением и требованием лексической сочетаемости;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корректно употреблять термины в учебно-научном стиле речи (в рамках изученного);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опознавать частотные примеры тавтологии и плеоназма;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употреблять имена существительные, имена прилагательные, глаголы с учетом стилистических норм современного русского языка;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анализировать и различать типичные речевые ошибки;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редактировать текст с целью исправления речевых ошибок;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выявлять и исправлять речевые ошибки в устной и письменной речи;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lastRenderedPageBreak/>
              <w:t xml:space="preserve"> анализировать и оценивать с точки зрения норм современного русского литературного языка чужую и собственную речь;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корректировать речь с учётом её соответствия основным нормам современного литературного языка;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редактировать предложения, избегая нагромождения одних и тех же падежных форм, в частности родительного и творительного падежей;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соблюдать русскую этикетную вербальную и невербальную манеру общения;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соблюдать нормы русского этикетного речевого поведения в ситуациях делового общения;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использовать толковые, в том числе мультимедийные, словари для определения лексического значения слова и особенностей его употребления;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      </w:r>
          </w:p>
          <w:p w:rsidR="00072EB6" w:rsidRPr="00E50FB3" w:rsidRDefault="00B67F89" w:rsidP="0094088C">
            <w:pPr>
              <w:pStyle w:val="Default"/>
            </w:pPr>
            <w:r w:rsidRPr="00E50FB3">
      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      </w:r>
          </w:p>
        </w:tc>
      </w:tr>
      <w:tr w:rsidR="00072EB6" w:rsidRPr="00E50FB3" w:rsidTr="00072EB6">
        <w:trPr>
          <w:trHeight w:val="368"/>
        </w:trPr>
        <w:tc>
          <w:tcPr>
            <w:tcW w:w="651" w:type="dxa"/>
          </w:tcPr>
          <w:p w:rsidR="00072EB6" w:rsidRPr="00E50FB3" w:rsidRDefault="00072EB6" w:rsidP="0094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5" w:type="dxa"/>
          </w:tcPr>
          <w:p w:rsidR="00072EB6" w:rsidRPr="00E50FB3" w:rsidRDefault="00072EB6" w:rsidP="00940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</w:t>
            </w:r>
          </w:p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112" w:type="dxa"/>
          </w:tcPr>
          <w:p w:rsidR="00072EB6" w:rsidRPr="00E50FB3" w:rsidRDefault="00290642" w:rsidP="0094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EB6" w:rsidRPr="00E50FB3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576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72EB6" w:rsidRPr="00E50FB3" w:rsidRDefault="00072EB6" w:rsidP="009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B67F89" w:rsidRPr="00E50FB3" w:rsidRDefault="00B67F89" w:rsidP="0094088C">
            <w:pPr>
              <w:pStyle w:val="Default"/>
            </w:pPr>
            <w:r w:rsidRPr="00E50FB3">
              <w:t xml:space="preserve"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</w:t>
            </w:r>
            <w:r w:rsidRPr="00E50FB3">
              <w:lastRenderedPageBreak/>
              <w:t xml:space="preserve">публицистических текстов различных функционально-смысловых типов речи;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пользоваться различными видами чтения (просмотровым, ознакомительным, изучающим, поисковым) учебно-научных,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художественных, публицистических текстов различных функционально-смысловых типов речи;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уместно использовать коммуникативные стратегии и тактики при </w:t>
            </w:r>
            <w:proofErr w:type="spellStart"/>
            <w:r w:rsidRPr="00E50FB3">
              <w:t>дистантном</w:t>
            </w:r>
            <w:proofErr w:type="spellEnd"/>
            <w:r w:rsidRPr="00E50FB3">
              <w:t xml:space="preserve"> общении: сохранение инициативы в диалоге, уклонение от инициативы, завершение диалога и др.; </w:t>
            </w:r>
          </w:p>
          <w:p w:rsidR="00B67F89" w:rsidRPr="00E50FB3" w:rsidRDefault="00B67F89" w:rsidP="0094088C">
            <w:pPr>
              <w:pStyle w:val="Default"/>
              <w:spacing w:after="200"/>
            </w:pPr>
            <w:r w:rsidRPr="00E50FB3">
              <w:t xml:space="preserve">анализировать структурные элементы и языковые особенности письма как жанра публицистического стиля речи;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      </w:r>
          </w:p>
          <w:p w:rsidR="00B67F89" w:rsidRPr="00E50FB3" w:rsidRDefault="00B67F89" w:rsidP="0094088C">
            <w:pPr>
              <w:pStyle w:val="Default"/>
            </w:pPr>
            <w:r w:rsidRPr="00E50FB3">
              <w:t xml:space="preserve"> анализировать и создавать тексты публицистических жанров (письмо); </w:t>
            </w:r>
          </w:p>
          <w:p w:rsidR="000955E7" w:rsidRPr="00E50FB3" w:rsidRDefault="00B67F89" w:rsidP="0094088C">
            <w:pPr>
              <w:pStyle w:val="Default"/>
            </w:pPr>
            <w:r w:rsidRPr="00E50FB3">
              <w:t xml:space="preserve"> владеть правилами информационной безопасности при общении в социальных сетях. </w:t>
            </w:r>
          </w:p>
        </w:tc>
      </w:tr>
      <w:tr w:rsidR="00072EB6" w:rsidRPr="00E50FB3" w:rsidTr="00072EB6">
        <w:trPr>
          <w:trHeight w:val="368"/>
        </w:trPr>
        <w:tc>
          <w:tcPr>
            <w:tcW w:w="651" w:type="dxa"/>
          </w:tcPr>
          <w:p w:rsidR="00072EB6" w:rsidRPr="00E50FB3" w:rsidRDefault="00072EB6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5" w:type="dxa"/>
          </w:tcPr>
          <w:p w:rsidR="00072EB6" w:rsidRPr="00E50FB3" w:rsidRDefault="00072EB6" w:rsidP="00D2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2" w:type="dxa"/>
          </w:tcPr>
          <w:p w:rsidR="00072EB6" w:rsidRPr="00E50FB3" w:rsidRDefault="00290642" w:rsidP="00D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EB6" w:rsidRPr="00E50FB3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1576" w:type="dxa"/>
          </w:tcPr>
          <w:p w:rsidR="00072EB6" w:rsidRPr="00E50FB3" w:rsidRDefault="00072EB6" w:rsidP="00D2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072EB6" w:rsidRPr="00E50FB3" w:rsidRDefault="00072EB6" w:rsidP="00D2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5" w:type="dxa"/>
          </w:tcPr>
          <w:p w:rsidR="00072EB6" w:rsidRPr="00E50FB3" w:rsidRDefault="00072EB6" w:rsidP="00D221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726" w:rsidRDefault="00BC4726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EB6" w:rsidRDefault="00072EB6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842" w:rsidRDefault="008F0842" w:rsidP="00F8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842" w:rsidRDefault="008F0842" w:rsidP="008F0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8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F838E9" w:rsidRDefault="00F838E9" w:rsidP="008F0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276"/>
        <w:gridCol w:w="3118"/>
        <w:gridCol w:w="5954"/>
      </w:tblGrid>
      <w:tr w:rsidR="001656AD" w:rsidTr="001656AD">
        <w:trPr>
          <w:trHeight w:val="276"/>
        </w:trPr>
        <w:tc>
          <w:tcPr>
            <w:tcW w:w="817" w:type="dxa"/>
            <w:vMerge w:val="restart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1701" w:type="dxa"/>
            <w:vMerge w:val="restart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2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954" w:type="dxa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1656AD" w:rsidTr="001656AD">
        <w:trPr>
          <w:trHeight w:val="276"/>
        </w:trPr>
        <w:tc>
          <w:tcPr>
            <w:tcW w:w="817" w:type="dxa"/>
            <w:vMerge/>
          </w:tcPr>
          <w:p w:rsidR="001656AD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118" w:type="dxa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/практические</w:t>
            </w:r>
            <w:r w:rsidRPr="00F8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954" w:type="dxa"/>
          </w:tcPr>
          <w:p w:rsidR="001656AD" w:rsidRPr="00F838E9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AD" w:rsidTr="001656AD">
        <w:trPr>
          <w:trHeight w:val="433"/>
        </w:trPr>
        <w:tc>
          <w:tcPr>
            <w:tcW w:w="817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276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комментировать причины языковых изменений, приводитьпримеры взаимосвязи исторического развития русского языка с историейобщества;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приводить примеры, которые доказывают, что изучение русского языкапозволяет лучше узнать историю и культуру страны;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понимать и истолковывать значения русских слов с национально культурнымкомпонентом, в том числе ключевых слов русской культуры,правильно употреблять их в речи;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выявлять единицы языка с национально-культурным компонентомзначения в текстах;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приводить примеры национального своеобразия, богатства,выразительности русского родного языка; анализировать национальноесвоеобразие общеязыковых и художественных метафор;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понимать и истолковывать значения фразеологических оборотов снационально-культурным компонентом; анализировать и комментироватьисторию происхождения фразеологических оборотов; уместно употреблятьих;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распознавать источники крылатых слов и выражений (в рамкахизученного);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правильно употреблять пословицы, поговорки, крылатые слова ивыражения в различных ситуациях речевого общения (в рамках изученного);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понимать и комментировать основные активные процессы всовременном русском языке;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понимать особенности освоения иноязычной </w:t>
            </w: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лексики;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комментировать особенности современных иноязычных заимствований;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значения лексических заимствований последних десятилетий;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характеризовать словообразовательные неологизмы по сфереупотребления и стилистической окраске; целесообразно употреблятьиноязычные слова;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объяснять причины изменения лексических значений слов и ихстилистической окраски в современном русском языке (на конкретныхпримерах);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объяснять происхождение названий русских городов (в рамкахизученного);</w:t>
            </w:r>
          </w:p>
          <w:p w:rsidR="001656AD" w:rsidRPr="00321E2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регулярно использовать словари, в том числе мультимедийные,учитывая сведения о назначении конкретного вида словаря, особенностяхстроения его словарной статьи: толковые словари, словари иностранных слов,фразеологические словари, словари пословиц и поговорок, крылатых слов ивыражений; учебные этимологические словари; словари синонимов,антонимов.</w:t>
            </w:r>
          </w:p>
        </w:tc>
      </w:tr>
      <w:tr w:rsidR="001656AD" w:rsidTr="001656AD">
        <w:trPr>
          <w:trHeight w:val="422"/>
        </w:trPr>
        <w:tc>
          <w:tcPr>
            <w:tcW w:w="817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(12)</w:t>
            </w:r>
          </w:p>
        </w:tc>
        <w:tc>
          <w:tcPr>
            <w:tcW w:w="1276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понимать и характеризовать активные процессы в областипроизношения и ударения;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соблюдать нормы ударения в отдельных грамматических формахсамостоятельных частей речи (в рамках изученного);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различать варианты орфоэпической и акцентологической нормы;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слова с учётом произносительных вариантов современнойорфоэпической нормы;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употреблять слова с учётом стилистических вариантов орфоэпическойнормы;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употреблять слова в соответствии с их лексическим значением итребованием лексической сочетаемости (трудные случаи в рамкахизученного);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опознавать частотные примеры тавтологии и </w:t>
            </w: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плеоназма;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синтаксические нормы современного русского литературногоязыка: управление предлогов; построение простых предложений‚ сложныхпредложений разных видов; предложений с косвенной речью;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анализировать и различать типичные речевые ошибки;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редактировать текст с целью исправления речевых ошибок;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выявлять и исправлять речевые ошибки в устной и письменной речи;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распознавать типичные ошибки в построении сложных предложений;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редактировать предложения с целью исправления грамматическихошибок;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анализировать и оценивать с точки зрения норм современного русскоголитературного языка чужую и собственную речь; корректировать речь сучётом её соответствия основным нормам современного литературного языка;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использовать при общении в электронной среде этикетные формы иустойчивые формулы‚ принципы этикетного общения, лежащие в основенационального русского речевого этикета;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соблюдать нормы русского этикетного речевого поведения в ситуацияхделового общения;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понимать активные процессы в современном русском речевом этикете;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использовать толковые, в том числе мультимедийные, словари дляопределения лексического значения слова и особенностей его употребления;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использовать орфоэпические, в том числе мультимедийные, словари дляопределения нормативных вариантов произношения и </w:t>
            </w: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правописания;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использовать словари синонимов, антонимов‚ омонимов‚ паронимов дляуточнения значения слов, подбора к ним синонимов, антонимов‚ омонимов‚паронимов, а также в процессе редактирования текста;</w:t>
            </w:r>
          </w:p>
          <w:p w:rsidR="00321E2F" w:rsidRPr="00CB77C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использовать грамматические словари и справочники для уточнениянормы формообразования, словоизменения и построения словосочетания ипредложения; опознавания вариантов грамматической нормы; в процессередактирования текста;</w:t>
            </w:r>
          </w:p>
          <w:p w:rsidR="001656AD" w:rsidRPr="00321E2F" w:rsidRDefault="00321E2F" w:rsidP="00321E2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орфографические словари и справочники по пунктуациидля определения нормативного написания слов и постановки знаковпрепинания в письменной речи.</w:t>
            </w:r>
          </w:p>
        </w:tc>
      </w:tr>
      <w:tr w:rsidR="001656AD" w:rsidTr="001656AD">
        <w:trPr>
          <w:trHeight w:val="427"/>
        </w:trPr>
        <w:tc>
          <w:tcPr>
            <w:tcW w:w="817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E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701" w:type="dxa"/>
          </w:tcPr>
          <w:p w:rsidR="001656AD" w:rsidRDefault="00E50FB3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</w:t>
            </w:r>
            <w:r w:rsidR="00165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различными видами чтения (просмотровым,ознакомительным, изучающим, поисковым) учебно-научных,художественных, публицистических текстов различных функциональносмысловых типов, в том числе сочетающих разные форматы представленияинформации (инфографика, диаграмма, дисплейный текст и др.);</w:t>
            </w:r>
          </w:p>
          <w:p w:rsidR="001656AD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владеть умениями информационной переработки прослушанного илипрочитанного текста; основными способами и средствами получения,переработки и преобразования информации (аннотация, конспект);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графики, диаграммы, схемы для представления информации;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анализировать структурные элементы и языковые особенности анекдота,шутки; уместно использовать жанры разговорной речи в ситуацияхнеформального общения;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анализировать структурные элементы и языковые особенности деловогописьма; создавать </w:t>
            </w: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деловые письма;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понимать и использовать в собственной речевой практике прецедентныетексты;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создавать тексты как результат проектной (исследовательской)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деятельности; оформлять реферат в письменной форме и представлять его вустной форме;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создавать устные учебно-научные сообщения (ответы на уроке)различных видов, отзыв на проектную работу одноклассника; приниматьучастие в учебно-научной дискуссии;</w:t>
            </w:r>
          </w:p>
          <w:p w:rsidR="001656AD" w:rsidRPr="00CB77CF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анализировать и создавать тексты публицистических жанров(проблемный очерк);</w:t>
            </w:r>
          </w:p>
          <w:p w:rsidR="001656AD" w:rsidRPr="001656AD" w:rsidRDefault="001656AD" w:rsidP="001656AD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77CF">
              <w:rPr>
                <w:rFonts w:ascii="Times New Roman" w:hAnsi="Times New Roman" w:cs="Times New Roman"/>
                <w:bCs/>
                <w:sz w:val="24"/>
                <w:szCs w:val="24"/>
              </w:rPr>
              <w:t>• владеть правилами информационной безопасности при общении всоциальных сетях.</w:t>
            </w:r>
          </w:p>
        </w:tc>
      </w:tr>
      <w:tr w:rsidR="001656AD" w:rsidTr="001656AD">
        <w:trPr>
          <w:trHeight w:val="416"/>
        </w:trPr>
        <w:tc>
          <w:tcPr>
            <w:tcW w:w="817" w:type="dxa"/>
          </w:tcPr>
          <w:p w:rsidR="001656AD" w:rsidRDefault="001656AD" w:rsidP="00B85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FB3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276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656AD" w:rsidRDefault="001656AD" w:rsidP="00F8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9E" w:rsidRDefault="00AF5B9E" w:rsidP="0094088C">
      <w:pPr>
        <w:pStyle w:val="Default"/>
        <w:jc w:val="both"/>
        <w:rPr>
          <w:b/>
          <w:bCs/>
        </w:rPr>
        <w:sectPr w:rsidR="00AF5B9E" w:rsidSect="003561D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21E2F" w:rsidRPr="00200AEA" w:rsidRDefault="00321E2F" w:rsidP="00E50FB3">
      <w:pPr>
        <w:pStyle w:val="Default"/>
        <w:rPr>
          <w:b/>
          <w:bCs/>
        </w:rPr>
      </w:pPr>
    </w:p>
    <w:sectPr w:rsidR="00321E2F" w:rsidRPr="00200AEA" w:rsidSect="00AF5B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6"/>
    <w:multiLevelType w:val="hybridMultilevel"/>
    <w:tmpl w:val="6D14F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A3AA6"/>
    <w:multiLevelType w:val="multilevel"/>
    <w:tmpl w:val="584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069C9"/>
    <w:multiLevelType w:val="hybridMultilevel"/>
    <w:tmpl w:val="663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360"/>
    <w:rsid w:val="00002A0D"/>
    <w:rsid w:val="0001515D"/>
    <w:rsid w:val="00017C1B"/>
    <w:rsid w:val="00072EB6"/>
    <w:rsid w:val="00083C95"/>
    <w:rsid w:val="000915B5"/>
    <w:rsid w:val="000955E7"/>
    <w:rsid w:val="000C5A2F"/>
    <w:rsid w:val="000E0C2F"/>
    <w:rsid w:val="0011288F"/>
    <w:rsid w:val="00125A63"/>
    <w:rsid w:val="001656AD"/>
    <w:rsid w:val="00197355"/>
    <w:rsid w:val="001A0EA5"/>
    <w:rsid w:val="001B2674"/>
    <w:rsid w:val="001B2F40"/>
    <w:rsid w:val="001D49E0"/>
    <w:rsid w:val="001F56CB"/>
    <w:rsid w:val="00200AEA"/>
    <w:rsid w:val="002600D9"/>
    <w:rsid w:val="00267FB3"/>
    <w:rsid w:val="00290642"/>
    <w:rsid w:val="002D1360"/>
    <w:rsid w:val="00321E2F"/>
    <w:rsid w:val="003561D2"/>
    <w:rsid w:val="00370A94"/>
    <w:rsid w:val="00396DD1"/>
    <w:rsid w:val="003C47CC"/>
    <w:rsid w:val="003F5DDB"/>
    <w:rsid w:val="004409DF"/>
    <w:rsid w:val="00485368"/>
    <w:rsid w:val="004A72EC"/>
    <w:rsid w:val="004E08E9"/>
    <w:rsid w:val="00547BC5"/>
    <w:rsid w:val="005B0F6F"/>
    <w:rsid w:val="005D0850"/>
    <w:rsid w:val="005E03ED"/>
    <w:rsid w:val="00603428"/>
    <w:rsid w:val="00612F39"/>
    <w:rsid w:val="006231C3"/>
    <w:rsid w:val="0062726C"/>
    <w:rsid w:val="00654D20"/>
    <w:rsid w:val="00663C78"/>
    <w:rsid w:val="0068265B"/>
    <w:rsid w:val="00683A67"/>
    <w:rsid w:val="006A06B7"/>
    <w:rsid w:val="006A70EB"/>
    <w:rsid w:val="006C45AB"/>
    <w:rsid w:val="006E6B54"/>
    <w:rsid w:val="00721F36"/>
    <w:rsid w:val="00737B73"/>
    <w:rsid w:val="00747E9E"/>
    <w:rsid w:val="00776A19"/>
    <w:rsid w:val="007B1B07"/>
    <w:rsid w:val="007B5030"/>
    <w:rsid w:val="00806719"/>
    <w:rsid w:val="0086176F"/>
    <w:rsid w:val="0088421A"/>
    <w:rsid w:val="00893418"/>
    <w:rsid w:val="008D7F85"/>
    <w:rsid w:val="008F0842"/>
    <w:rsid w:val="00903D7F"/>
    <w:rsid w:val="00923708"/>
    <w:rsid w:val="0094088C"/>
    <w:rsid w:val="009461B6"/>
    <w:rsid w:val="0099181E"/>
    <w:rsid w:val="009D4AC3"/>
    <w:rsid w:val="00A04147"/>
    <w:rsid w:val="00A05629"/>
    <w:rsid w:val="00A5510E"/>
    <w:rsid w:val="00A624DA"/>
    <w:rsid w:val="00A92C8E"/>
    <w:rsid w:val="00AD0F9C"/>
    <w:rsid w:val="00AF4D70"/>
    <w:rsid w:val="00AF5B9E"/>
    <w:rsid w:val="00B26E15"/>
    <w:rsid w:val="00B46FC4"/>
    <w:rsid w:val="00B51F50"/>
    <w:rsid w:val="00B67F89"/>
    <w:rsid w:val="00B8581B"/>
    <w:rsid w:val="00BC3A93"/>
    <w:rsid w:val="00BC4726"/>
    <w:rsid w:val="00BD4467"/>
    <w:rsid w:val="00C14906"/>
    <w:rsid w:val="00C7420C"/>
    <w:rsid w:val="00C91E64"/>
    <w:rsid w:val="00C9487F"/>
    <w:rsid w:val="00CB77CF"/>
    <w:rsid w:val="00CE2F4A"/>
    <w:rsid w:val="00D221C2"/>
    <w:rsid w:val="00D320A6"/>
    <w:rsid w:val="00D77B68"/>
    <w:rsid w:val="00DA6A9C"/>
    <w:rsid w:val="00DB3DFC"/>
    <w:rsid w:val="00DE63D4"/>
    <w:rsid w:val="00DF64C9"/>
    <w:rsid w:val="00E06DBE"/>
    <w:rsid w:val="00E15AD9"/>
    <w:rsid w:val="00E2084E"/>
    <w:rsid w:val="00E50FB3"/>
    <w:rsid w:val="00E60F4A"/>
    <w:rsid w:val="00EB47C6"/>
    <w:rsid w:val="00EE51BE"/>
    <w:rsid w:val="00F0274F"/>
    <w:rsid w:val="00F10A53"/>
    <w:rsid w:val="00F7211E"/>
    <w:rsid w:val="00F838E9"/>
    <w:rsid w:val="00F84E4A"/>
    <w:rsid w:val="00FA7DD7"/>
    <w:rsid w:val="00FB1080"/>
    <w:rsid w:val="00FE04D3"/>
    <w:rsid w:val="00FE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EF2E"/>
  <w15:docId w15:val="{6F6B3495-B52C-4BB2-82C5-10410F36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C47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E60F4A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E60F4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60F4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200AEA"/>
    <w:rPr>
      <w:color w:val="0000FF" w:themeColor="hyperlink"/>
      <w:u w:val="single"/>
    </w:rPr>
  </w:style>
  <w:style w:type="character" w:customStyle="1" w:styleId="a9">
    <w:name w:val="Абзац списка Знак"/>
    <w:link w:val="aa"/>
    <w:uiPriority w:val="34"/>
    <w:qFormat/>
    <w:locked/>
    <w:rsid w:val="006A06B7"/>
    <w:rPr>
      <w:rFonts w:ascii="Calibri" w:eastAsia="Calibri" w:hAnsi="Calibri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6A06B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6A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25</Pages>
  <Words>9281</Words>
  <Characters>52907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okami</dc:creator>
  <cp:keywords/>
  <dc:description/>
  <cp:lastModifiedBy>Учитель</cp:lastModifiedBy>
  <cp:revision>49</cp:revision>
  <dcterms:created xsi:type="dcterms:W3CDTF">2020-10-22T06:28:00Z</dcterms:created>
  <dcterms:modified xsi:type="dcterms:W3CDTF">2023-09-29T08:39:00Z</dcterms:modified>
</cp:coreProperties>
</file>