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35" w:rsidRDefault="007A0735" w:rsidP="007A0735">
      <w:pPr>
        <w:pStyle w:val="Textbody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ПОЯСНИТЕЛЬНАЯ ЗАПИСКА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ind w:firstLine="284"/>
        <w:jc w:val="both"/>
        <w:rPr>
          <w:rFonts w:cs="Times New Roman"/>
          <w:b/>
        </w:rPr>
      </w:pPr>
      <w:r>
        <w:rPr>
          <w:rFonts w:cs="Times New Roman"/>
          <w:b/>
        </w:rPr>
        <w:t>Статус документа</w:t>
      </w:r>
    </w:p>
    <w:p w:rsidR="007A0735" w:rsidRDefault="007A0735" w:rsidP="007A0735">
      <w:pPr>
        <w:ind w:firstLine="284"/>
        <w:jc w:val="both"/>
        <w:rPr>
          <w:rFonts w:cs="Times New Roman"/>
          <w:b/>
        </w:rPr>
      </w:pPr>
    </w:p>
    <w:p w:rsidR="007A0735" w:rsidRDefault="007A0735" w:rsidP="007A0735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Рабочая программа по истории ориентирована на обучающихся 9 классов, изучающих историю на базовом уровне.</w:t>
      </w:r>
    </w:p>
    <w:p w:rsidR="007A0735" w:rsidRDefault="007A0735" w:rsidP="007A0735">
      <w:pPr>
        <w:ind w:firstLine="284"/>
        <w:jc w:val="both"/>
        <w:rPr>
          <w:rFonts w:cs="Times New Roman"/>
        </w:rPr>
      </w:pPr>
      <w:r>
        <w:rPr>
          <w:rFonts w:cs="Times New Roman"/>
        </w:rPr>
        <w:t>Рабочая программа составлена на основе ряда документов:</w:t>
      </w:r>
    </w:p>
    <w:p w:rsidR="007A0735" w:rsidRDefault="007A0735" w:rsidP="007A0735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284"/>
        <w:jc w:val="both"/>
      </w:pPr>
      <w:r>
        <w:t>Федерального закона «Об образовании в Российской Федерации» от 29.12. 2012, № 273;</w:t>
      </w:r>
    </w:p>
    <w:p w:rsidR="007A0735" w:rsidRDefault="007A0735" w:rsidP="007A0735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284"/>
        <w:jc w:val="both"/>
      </w:pPr>
      <w:r>
        <w:t>Федерального 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(приказ от 17декабря 2010 г. № 1897 с изменениями);</w:t>
      </w:r>
    </w:p>
    <w:p w:rsidR="007A0735" w:rsidRDefault="007A0735" w:rsidP="007A0735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284"/>
        <w:jc w:val="both"/>
      </w:pPr>
      <w:r>
        <w:t>Федеральной рабочей программы по истории;</w:t>
      </w:r>
    </w:p>
    <w:p w:rsidR="007A0735" w:rsidRDefault="007A0735" w:rsidP="007A0735">
      <w:pPr>
        <w:pStyle w:val="a7"/>
        <w:numPr>
          <w:ilvl w:val="0"/>
          <w:numId w:val="1"/>
        </w:numPr>
        <w:tabs>
          <w:tab w:val="left" w:pos="0"/>
          <w:tab w:val="left" w:pos="426"/>
        </w:tabs>
        <w:ind w:left="0" w:firstLine="284"/>
        <w:jc w:val="both"/>
      </w:pPr>
      <w:r>
        <w:rPr>
          <w:rFonts w:eastAsia="Calibri"/>
          <w:lang w:eastAsia="en-US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</w:r>
    </w:p>
    <w:p w:rsidR="007A0735" w:rsidRDefault="007A0735" w:rsidP="007A0735">
      <w:pPr>
        <w:pStyle w:val="a7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jc w:val="both"/>
        <w:rPr>
          <w:bCs/>
          <w:iCs/>
        </w:rPr>
      </w:pPr>
      <w:r>
        <w:rPr>
          <w:bCs/>
          <w:iCs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:rsidR="007A0735" w:rsidRDefault="007A0735" w:rsidP="007A0735">
      <w:pPr>
        <w:pStyle w:val="a7"/>
        <w:numPr>
          <w:ilvl w:val="0"/>
          <w:numId w:val="1"/>
        </w:numPr>
        <w:ind w:left="0" w:firstLine="284"/>
        <w:jc w:val="both"/>
        <w:rPr>
          <w:bCs/>
          <w:iCs/>
        </w:rPr>
      </w:pPr>
      <w:r>
        <w:rPr>
          <w:bCs/>
          <w:iCs/>
        </w:rPr>
        <w:t>Учебного плана ГОУ ЯО «Рыбинская общеобразовательная школа» на 2023-2024 уч. год;</w:t>
      </w:r>
    </w:p>
    <w:p w:rsidR="007A0735" w:rsidRDefault="007A0735" w:rsidP="007A0735">
      <w:pPr>
        <w:pStyle w:val="a7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jc w:val="both"/>
        <w:rPr>
          <w:bCs/>
          <w:iCs/>
        </w:rPr>
      </w:pPr>
      <w:r>
        <w:rPr>
          <w:bCs/>
          <w:iCs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7A0735" w:rsidRDefault="007A0735" w:rsidP="007A0735">
      <w:pPr>
        <w:pStyle w:val="a7"/>
        <w:numPr>
          <w:ilvl w:val="0"/>
          <w:numId w:val="1"/>
        </w:numPr>
        <w:tabs>
          <w:tab w:val="left" w:pos="0"/>
          <w:tab w:val="left" w:pos="709"/>
        </w:tabs>
        <w:ind w:left="0" w:firstLine="284"/>
        <w:jc w:val="both"/>
        <w:rPr>
          <w:bCs/>
          <w:iCs/>
        </w:rPr>
      </w:pPr>
      <w:r>
        <w:rPr>
          <w:bCs/>
          <w:iCs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:rsidR="007A0735" w:rsidRDefault="007A0735" w:rsidP="007A0735">
      <w:pPr>
        <w:pStyle w:val="a7"/>
        <w:ind w:left="0" w:firstLine="284"/>
        <w:jc w:val="both"/>
      </w:pPr>
      <w:bookmarkStart w:id="0" w:name="_Hlk118361372"/>
      <w:r>
        <w:t>Рабочая программа учитывает концепции преподавания учебного предмета «История», а также разработана с учётом рабочей программы воспитания ГОУ ЯО «Рыбинская общеобразовательная школа».</w:t>
      </w:r>
    </w:p>
    <w:bookmarkEnd w:id="0"/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ЦЕЛИ ИЗУЧЕНИЯ УЧЕБНОГО ПРЕДМЕТА «ИСТОРИЯ»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ind w:left="-284" w:firstLine="568"/>
        <w:jc w:val="both"/>
      </w:pPr>
      <w:r>
        <w:rPr>
          <w:rFonts w:cs="Times New Roman"/>
          <w:lang w:val="ru-RU"/>
        </w:rPr>
        <w:t xml:space="preserve">            </w:t>
      </w:r>
      <w:r>
        <w:rPr>
          <w:rFonts w:cs="Times New Roman"/>
        </w:rPr>
        <w:t>Задачами изучения истории являются:</w:t>
      </w:r>
    </w:p>
    <w:p w:rsidR="007A0735" w:rsidRDefault="007A0735" w:rsidP="007A073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формирование у молодого поколения ориентиров для гражданской, этнонациональной, социальной, культурной самоидентификации в окружающем мире;</w:t>
      </w:r>
    </w:p>
    <w:p w:rsidR="007A0735" w:rsidRDefault="007A0735" w:rsidP="007A073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A0735" w:rsidRDefault="007A0735" w:rsidP="007A073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7A0735" w:rsidRDefault="007A0735" w:rsidP="007A073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7A0735" w:rsidRDefault="007A0735" w:rsidP="007A0735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  <w:b/>
        </w:rPr>
      </w:pPr>
      <w:r>
        <w:rPr>
          <w:rFonts w:cs="Times New Roman"/>
          <w:b/>
        </w:rPr>
        <w:t>Общая характеристика учебного предмета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Наше время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lastRenderedPageBreak/>
        <w:t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</w:p>
    <w:p w:rsidR="007A0735" w:rsidRDefault="007A0735" w:rsidP="007A0735">
      <w:pPr>
        <w:pStyle w:val="Textbody"/>
        <w:ind w:left="707"/>
        <w:jc w:val="both"/>
        <w:rPr>
          <w:rFonts w:cs="Times New Roman"/>
          <w:b/>
        </w:rPr>
      </w:pPr>
      <w:r>
        <w:rPr>
          <w:rFonts w:cs="Times New Roman"/>
          <w:b/>
        </w:rPr>
        <w:t>Место предмета в базисном учебном плане</w:t>
      </w:r>
    </w:p>
    <w:p w:rsidR="007A0735" w:rsidRDefault="007A0735" w:rsidP="007A0735">
      <w:pPr>
        <w:tabs>
          <w:tab w:val="left" w:pos="0"/>
        </w:tabs>
        <w:ind w:firstLine="284"/>
        <w:jc w:val="both"/>
      </w:pPr>
      <w:r>
        <w:rPr>
          <w:rFonts w:eastAsia="Times New Roman" w:cs="Times New Roman"/>
          <w:lang w:val="ru-RU" w:eastAsia="ru-RU"/>
        </w:rPr>
        <w:t xml:space="preserve">      </w:t>
      </w:r>
      <w:r>
        <w:rPr>
          <w:rFonts w:eastAsia="Times New Roman" w:cs="Times New Roman"/>
          <w:lang w:eastAsia="ru-RU"/>
        </w:rPr>
        <w:t xml:space="preserve">Согласно федеральному учебному плану для образовательных учреждений Российской Федерации на изучение </w:t>
      </w:r>
      <w:r>
        <w:rPr>
          <w:rFonts w:cs="Times New Roman"/>
        </w:rPr>
        <w:t>предмета «История»</w:t>
      </w:r>
    </w:p>
    <w:p w:rsidR="007A0735" w:rsidRDefault="007A0735" w:rsidP="007A0735">
      <w:pPr>
        <w:tabs>
          <w:tab w:val="left" w:pos="0"/>
        </w:tabs>
        <w:ind w:firstLine="284"/>
        <w:jc w:val="both"/>
      </w:pP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 </w:t>
      </w:r>
      <w:r>
        <w:rPr>
          <w:rFonts w:cs="Times New Roman"/>
        </w:rPr>
        <w:t>в 5-8 классах отводится по 68 часов (2 часа в неделю), в 9 классе 85 часов (из них 17 часов составляет модуль «Введение в</w:t>
      </w:r>
    </w:p>
    <w:p w:rsidR="007A0735" w:rsidRDefault="007A0735" w:rsidP="007A0735">
      <w:pPr>
        <w:tabs>
          <w:tab w:val="left" w:pos="0"/>
        </w:tabs>
        <w:ind w:firstLine="284"/>
        <w:jc w:val="both"/>
      </w:pPr>
      <w:r>
        <w:rPr>
          <w:rFonts w:cs="Times New Roman"/>
        </w:rPr>
        <w:t xml:space="preserve">      новейшую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историю России»</w:t>
      </w:r>
      <w:r>
        <w:rPr>
          <w:rFonts w:cs="Times New Roman"/>
          <w:lang w:val="ru-RU"/>
        </w:rPr>
        <w:t>).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По учебному плану ГОУ ЯО «Рыбинская общеобразовательная школа» на изучение истории в 9 классе группа 2 выделено 40 часов,</w:t>
      </w:r>
    </w:p>
    <w:p w:rsidR="007A0735" w:rsidRPr="007A0735" w:rsidRDefault="007A0735" w:rsidP="007A0735">
      <w:pPr>
        <w:pStyle w:val="Textbody"/>
        <w:spacing w:after="0"/>
        <w:jc w:val="both"/>
        <w:rPr>
          <w:b/>
        </w:rPr>
      </w:pPr>
      <w:r>
        <w:rPr>
          <w:rFonts w:cs="Times New Roman"/>
          <w:lang w:val="ru-RU"/>
        </w:rPr>
        <w:t xml:space="preserve">           из них 11 час выделено на изучение Всеобщей истории, 21 час – на историю России, 8 часов – на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у</w:t>
      </w:r>
      <w:r>
        <w:rPr>
          <w:rFonts w:cs="Times New Roman"/>
        </w:rPr>
        <w:t xml:space="preserve">чебный модуль </w:t>
      </w:r>
      <w:r w:rsidRPr="007A0735">
        <w:rPr>
          <w:rStyle w:val="StrongEmphasis"/>
          <w:rFonts w:cs="Times New Roman"/>
          <w:b w:val="0"/>
        </w:rPr>
        <w:t>"Введение в</w:t>
      </w:r>
    </w:p>
    <w:p w:rsidR="007A0735" w:rsidRPr="007A0735" w:rsidRDefault="007A0735" w:rsidP="007A0735">
      <w:pPr>
        <w:pStyle w:val="Textbody"/>
        <w:spacing w:after="0"/>
        <w:jc w:val="both"/>
        <w:rPr>
          <w:b/>
        </w:rPr>
      </w:pPr>
      <w:r w:rsidRPr="007A0735">
        <w:rPr>
          <w:rStyle w:val="StrongEmphasis"/>
          <w:rFonts w:cs="Times New Roman"/>
          <w:b w:val="0"/>
          <w:lang w:val="ru-RU"/>
        </w:rPr>
        <w:t xml:space="preserve">            </w:t>
      </w:r>
      <w:r w:rsidRPr="007A0735">
        <w:rPr>
          <w:rStyle w:val="StrongEmphasis"/>
          <w:rFonts w:cs="Times New Roman"/>
          <w:b w:val="0"/>
        </w:rPr>
        <w:t>Новейшую историю России"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  <w:b/>
        </w:rPr>
      </w:pPr>
    </w:p>
    <w:p w:rsidR="007A0735" w:rsidRDefault="007A0735" w:rsidP="007A0735">
      <w:pPr>
        <w:pStyle w:val="Textbody"/>
        <w:ind w:left="707"/>
        <w:jc w:val="both"/>
      </w:pPr>
      <w:r>
        <w:rPr>
          <w:rFonts w:cs="Times New Roman"/>
          <w:b/>
        </w:rPr>
        <w:t xml:space="preserve">Планируемые   </w:t>
      </w:r>
      <w:proofErr w:type="gramStart"/>
      <w:r>
        <w:rPr>
          <w:rFonts w:cs="Times New Roman"/>
          <w:b/>
        </w:rPr>
        <w:t>результаты  изучения</w:t>
      </w:r>
      <w:proofErr w:type="gramEnd"/>
      <w:r>
        <w:rPr>
          <w:rFonts w:cs="Times New Roman"/>
          <w:b/>
        </w:rPr>
        <w:t xml:space="preserve">  курса «Всеобщая история. История Нового времени. XIX — начало XX в.»</w:t>
      </w:r>
    </w:p>
    <w:p w:rsidR="007A0735" w:rsidRDefault="007A0735" w:rsidP="007A0735">
      <w:pPr>
        <w:pStyle w:val="Textbody"/>
        <w:jc w:val="both"/>
      </w:pPr>
      <w:r>
        <w:rPr>
          <w:rFonts w:cs="Times New Roman"/>
        </w:rPr>
        <w:t xml:space="preserve">            </w:t>
      </w:r>
      <w:proofErr w:type="gramStart"/>
      <w:r>
        <w:rPr>
          <w:rFonts w:cs="Times New Roman"/>
          <w:b/>
        </w:rPr>
        <w:t>Личностные :</w:t>
      </w:r>
      <w:proofErr w:type="gramEnd"/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• 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• приобщение к культурно-историческому наследию человечества, созданному в XIX — начале ХХ в., интерес к его познанию за рамками учебного курса и школьного обучения;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• освоение гуманистических традиций и ценностей, становление которых в последний период Нового времени приобрело ещё более масштабный и влиятельный характер на дальнейшее историческое развитие человечества; уважение к личности, правам и свободам человека, культурам разных народов;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• 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Метапредметные :</w:t>
      </w:r>
      <w:proofErr w:type="gramEnd"/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 xml:space="preserve">• способность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 </w:t>
      </w:r>
      <w:r>
        <w:rPr>
          <w:rFonts w:cs="Times New Roman"/>
        </w:rPr>
        <w:lastRenderedPageBreak/>
        <w:t>взаимодействии со взрослыми (учителя, родители, сотрудники учреждений культуры);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• 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• 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её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 и др., презентации с использованием ИКТ, проекты);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</w:rPr>
      </w:pPr>
      <w:r>
        <w:rPr>
          <w:rFonts w:cs="Times New Roman"/>
        </w:rPr>
        <w:t>• способность решать творческие и проблемные задачи, используя контекстные знания и эвристические приёмы, выделять новые для себя направления в изучении истории и культуры Нового времени, их связи с настоящим и будущим человечества, с собственным профессиональным и личностным самоопределением.</w:t>
      </w:r>
    </w:p>
    <w:p w:rsidR="007A0735" w:rsidRDefault="007A0735" w:rsidP="007A0735">
      <w:pPr>
        <w:spacing w:line="264" w:lineRule="auto"/>
        <w:ind w:left="120"/>
        <w:jc w:val="both"/>
        <w:rPr>
          <w:rFonts w:cs="Times New Roman"/>
          <w:lang w:val="ru-RU"/>
        </w:rPr>
      </w:pP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b/>
          <w:lang w:val="ru-RU"/>
        </w:rPr>
        <w:t>Предметные :</w:t>
      </w:r>
      <w:proofErr w:type="gramEnd"/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t>1. Знание хронологии, работа с хронологией:</w:t>
      </w:r>
    </w:p>
    <w:p w:rsidR="007A0735" w:rsidRDefault="007A0735" w:rsidP="007A0735">
      <w:pPr>
        <w:widowControl/>
        <w:numPr>
          <w:ilvl w:val="0"/>
          <w:numId w:val="3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:rsidR="007A0735" w:rsidRDefault="007A0735" w:rsidP="007A0735">
      <w:pPr>
        <w:widowControl/>
        <w:numPr>
          <w:ilvl w:val="0"/>
          <w:numId w:val="3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</w:t>
      </w:r>
    </w:p>
    <w:p w:rsidR="007A0735" w:rsidRDefault="007A0735" w:rsidP="007A0735">
      <w:pPr>
        <w:widowControl/>
        <w:numPr>
          <w:ilvl w:val="0"/>
          <w:numId w:val="3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на основе анализа причинно-следственных связей.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t>2. Знание исторических фактов, работа с фактами:</w:t>
      </w:r>
    </w:p>
    <w:p w:rsidR="007A0735" w:rsidRDefault="007A0735" w:rsidP="007A0735">
      <w:pPr>
        <w:widowControl/>
        <w:numPr>
          <w:ilvl w:val="0"/>
          <w:numId w:val="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</w:t>
      </w:r>
    </w:p>
    <w:p w:rsidR="007A0735" w:rsidRDefault="007A0735" w:rsidP="007A0735">
      <w:pPr>
        <w:widowControl/>
        <w:numPr>
          <w:ilvl w:val="0"/>
          <w:numId w:val="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A0735" w:rsidRDefault="007A0735" w:rsidP="007A0735">
      <w:pPr>
        <w:widowControl/>
        <w:numPr>
          <w:ilvl w:val="0"/>
          <w:numId w:val="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</w:rPr>
        <w:t>составлять систематические таблицы;</w:t>
      </w:r>
    </w:p>
    <w:p w:rsidR="007A0735" w:rsidRDefault="007A0735" w:rsidP="007A0735">
      <w:pPr>
        <w:widowControl/>
        <w:numPr>
          <w:ilvl w:val="0"/>
          <w:numId w:val="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lastRenderedPageBreak/>
        <w:t>3. Работа с исторической картой:</w:t>
      </w:r>
    </w:p>
    <w:p w:rsidR="007A0735" w:rsidRDefault="007A0735" w:rsidP="007A0735">
      <w:pPr>
        <w:widowControl/>
        <w:numPr>
          <w:ilvl w:val="0"/>
          <w:numId w:val="5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</w:t>
      </w:r>
    </w:p>
    <w:p w:rsidR="007A0735" w:rsidRDefault="007A0735" w:rsidP="007A0735">
      <w:pPr>
        <w:widowControl/>
        <w:numPr>
          <w:ilvl w:val="0"/>
          <w:numId w:val="5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t>4. Работа с историческими источниками:</w:t>
      </w:r>
    </w:p>
    <w:p w:rsidR="007A0735" w:rsidRDefault="007A0735" w:rsidP="007A0735">
      <w:pPr>
        <w:widowControl/>
        <w:numPr>
          <w:ilvl w:val="0"/>
          <w:numId w:val="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A0735" w:rsidRDefault="007A0735" w:rsidP="007A0735">
      <w:pPr>
        <w:widowControl/>
        <w:numPr>
          <w:ilvl w:val="0"/>
          <w:numId w:val="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A0735" w:rsidRDefault="007A0735" w:rsidP="007A0735">
      <w:pPr>
        <w:widowControl/>
        <w:numPr>
          <w:ilvl w:val="0"/>
          <w:numId w:val="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из разных письменных, визуальных и вещественных источников;</w:t>
      </w:r>
    </w:p>
    <w:p w:rsidR="007A0735" w:rsidRDefault="007A0735" w:rsidP="007A0735">
      <w:pPr>
        <w:widowControl/>
        <w:numPr>
          <w:ilvl w:val="0"/>
          <w:numId w:val="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различать в тексте письменных источников факты и интерпретации событий прошлого.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t>5. Историческое описание (реконструкция):</w:t>
      </w:r>
    </w:p>
    <w:p w:rsidR="007A0735" w:rsidRDefault="007A0735" w:rsidP="007A0735">
      <w:pPr>
        <w:widowControl/>
        <w:numPr>
          <w:ilvl w:val="0"/>
          <w:numId w:val="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A0735" w:rsidRDefault="007A0735" w:rsidP="007A0735">
      <w:pPr>
        <w:widowControl/>
        <w:numPr>
          <w:ilvl w:val="0"/>
          <w:numId w:val="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составлять развернутую характеристику исторических личностей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:rsidR="007A0735" w:rsidRDefault="007A0735" w:rsidP="007A0735">
      <w:pPr>
        <w:widowControl/>
        <w:numPr>
          <w:ilvl w:val="0"/>
          <w:numId w:val="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начале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:rsidR="007A0735" w:rsidRDefault="007A0735" w:rsidP="007A0735">
      <w:pPr>
        <w:widowControl/>
        <w:numPr>
          <w:ilvl w:val="0"/>
          <w:numId w:val="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t>6. Анализ, объяснение исторических событий, явлений: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начале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Раскрывать наиболее значимые события и процессы истории России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- начала </w:t>
      </w:r>
      <w:r>
        <w:rPr>
          <w:rFonts w:cs="Times New Roman"/>
          <w:color w:val="000000"/>
        </w:rPr>
        <w:t>XXI</w:t>
      </w:r>
      <w:r>
        <w:rPr>
          <w:rFonts w:cs="Times New Roman"/>
          <w:color w:val="000000"/>
          <w:lang w:val="ru-RU"/>
        </w:rPr>
        <w:t xml:space="preserve"> в.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A0735" w:rsidRDefault="007A0735" w:rsidP="007A0735">
      <w:pPr>
        <w:widowControl/>
        <w:numPr>
          <w:ilvl w:val="0"/>
          <w:numId w:val="9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в., объяснять, что могло лежать в их основе;</w:t>
      </w:r>
    </w:p>
    <w:p w:rsidR="007A0735" w:rsidRDefault="007A0735" w:rsidP="007A0735">
      <w:pPr>
        <w:widowControl/>
        <w:numPr>
          <w:ilvl w:val="0"/>
          <w:numId w:val="9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A0735" w:rsidRDefault="007A0735" w:rsidP="007A0735">
      <w:pPr>
        <w:widowControl/>
        <w:numPr>
          <w:ilvl w:val="0"/>
          <w:numId w:val="9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t>8. Применение исторических знаний:</w:t>
      </w:r>
    </w:p>
    <w:p w:rsidR="007A0735" w:rsidRDefault="007A0735" w:rsidP="007A0735">
      <w:pPr>
        <w:widowControl/>
        <w:numPr>
          <w:ilvl w:val="0"/>
          <w:numId w:val="10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A0735" w:rsidRDefault="007A0735" w:rsidP="007A0735">
      <w:pPr>
        <w:widowControl/>
        <w:numPr>
          <w:ilvl w:val="0"/>
          <w:numId w:val="10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ХХ в. (в том числе на региональном материале);</w:t>
      </w:r>
    </w:p>
    <w:p w:rsidR="007A0735" w:rsidRDefault="007A0735" w:rsidP="007A0735">
      <w:pPr>
        <w:widowControl/>
        <w:numPr>
          <w:ilvl w:val="0"/>
          <w:numId w:val="10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объяснять, в чем состоит наследие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A0735" w:rsidRDefault="007A0735" w:rsidP="007A0735">
      <w:pPr>
        <w:widowControl/>
        <w:numPr>
          <w:ilvl w:val="0"/>
          <w:numId w:val="10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– начала ХХ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lang w:val="ru-RU"/>
        </w:rPr>
        <w:t xml:space="preserve"> вв.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  <w:lang w:val="ru-RU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  <w:lang w:val="ru-RU"/>
        </w:rPr>
        <w:t>Содержание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9 КЛАСС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ВСЕОБЩАЯ ИСТОРИЯ. ИСТОРИЯ НОВОГО ВРЕМЕНИ. XIX – НАЧАЛО ХХ 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Введение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Европа в начале XIX в.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Развитие индустриального общества в первой половине XIX в.: экономика</w:t>
      </w:r>
      <w:r>
        <w:rPr>
          <w:rFonts w:cs="Times New Roman"/>
        </w:rPr>
        <w:t>, </w:t>
      </w:r>
      <w:r>
        <w:rPr>
          <w:rStyle w:val="StrongEmphasis"/>
          <w:rFonts w:cs="Times New Roman"/>
        </w:rPr>
        <w:t>социальные отношения, политические процессы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</w:t>
      </w:r>
      <w:r>
        <w:rPr>
          <w:rFonts w:cs="Times New Roman"/>
        </w:rPr>
        <w:lastRenderedPageBreak/>
        <w:t>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Политическое развитие европейских стран в 1815–1840-е гг.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Страны Европы и Северной Америки в середине ХIХ – начале ХХ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Великобритания </w:t>
      </w:r>
      <w:r>
        <w:rPr>
          <w:rFonts w:cs="Times New Roman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Франция.</w:t>
      </w:r>
      <w:r>
        <w:rPr>
          <w:rFonts w:cs="Times New Roman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Италия.</w:t>
      </w:r>
      <w:r>
        <w:rPr>
          <w:rFonts w:cs="Times New Roman"/>
        </w:rPr>
        <w:t> Подъем борьбы за независимость итальянских земель. К. Кавур, Дж. Гарибальди. Образование единого государства. Король Виктор Эммануил II.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Германия.</w:t>
      </w:r>
      <w:r>
        <w:rPr>
          <w:rFonts w:cs="Times New Roman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Страны Центральной и Юго-Восточной</w:t>
      </w:r>
      <w:r>
        <w:rPr>
          <w:rFonts w:cs="Times New Roman"/>
        </w:rPr>
        <w:t> </w:t>
      </w:r>
      <w:r>
        <w:rPr>
          <w:rStyle w:val="StrongEmphasis"/>
          <w:rFonts w:cs="Times New Roman"/>
        </w:rPr>
        <w:t>Европы во второй половине XIX – начале XX в.</w:t>
      </w:r>
      <w:r>
        <w:rPr>
          <w:rFonts w:cs="Times New Roman"/>
        </w:rPr>
        <w:t> 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Соединенные Штаты Америки.</w:t>
      </w:r>
      <w:r>
        <w:rPr>
          <w:rFonts w:cs="Times New Roman"/>
        </w:rPr>
        <w:t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Экономическое и социально-политическое развитие стран Европы и США в конце XIX – начале ХХ 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Страны Латинской Америки в XIX – начале ХХ в.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 Д. Туссен-Лувертюр, С. 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Страны Азии в ХIХ – начале ХХ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Япония.</w:t>
      </w:r>
      <w:r>
        <w:rPr>
          <w:rFonts w:cs="Times New Roman"/>
        </w:rPr>
        <w:t> 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Китай.</w:t>
      </w:r>
      <w:r>
        <w:rPr>
          <w:rFonts w:cs="Times New Roman"/>
        </w:rPr>
        <w:t> 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Османская империя.</w:t>
      </w:r>
      <w:r>
        <w:rPr>
          <w:rFonts w:cs="Times New Roman"/>
        </w:rPr>
        <w:t xml:space="preserve"> Традиционные устои и попытки проведения реформ. Политика Танзимата. Принятие конституции. Младотурецкая </w:t>
      </w:r>
      <w:r>
        <w:rPr>
          <w:rFonts w:cs="Times New Roman"/>
        </w:rPr>
        <w:lastRenderedPageBreak/>
        <w:t>революция 1908–1909 гг.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Революция 1905–1911 г. в Иране.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Индия.</w:t>
      </w:r>
      <w:r>
        <w:rPr>
          <w:rFonts w:cs="Times New Roman"/>
        </w:rPr>
        <w:t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Народы Африки в ХIХ – начале ХХ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Развитие культуры в XIX – начале ХХ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Международные отношения в XIX – начале XX в.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Обобщение (1 ч).</w:t>
      </w:r>
      <w:r>
        <w:rPr>
          <w:rFonts w:cs="Times New Roman"/>
        </w:rPr>
        <w:t> Историческое и культурное наследие XIX 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widowControl/>
        <w:suppressAutoHyphens w:val="0"/>
        <w:spacing w:after="160"/>
        <w:jc w:val="both"/>
      </w:pPr>
      <w:r>
        <w:rPr>
          <w:rFonts w:eastAsia="Times New Roman" w:cs="Times New Roman"/>
          <w:b/>
          <w:bCs/>
          <w:color w:val="000000"/>
          <w:lang w:val="ru-RU" w:eastAsia="ru-RU"/>
        </w:rPr>
        <w:t xml:space="preserve">           </w:t>
      </w:r>
      <w:r>
        <w:rPr>
          <w:rFonts w:cs="Times New Roman"/>
          <w:b/>
          <w:color w:val="000000"/>
          <w:lang w:val="ru-RU"/>
        </w:rPr>
        <w:t xml:space="preserve">Планируемые  </w:t>
      </w:r>
      <w:r>
        <w:rPr>
          <w:rFonts w:cs="Times New Roman"/>
          <w:b/>
          <w:color w:val="000000"/>
        </w:rPr>
        <w:t xml:space="preserve"> результаты изучения курса «</w:t>
      </w:r>
      <w:r>
        <w:rPr>
          <w:rFonts w:eastAsia="Times New Roman" w:cs="Times New Roman"/>
          <w:b/>
          <w:bCs/>
          <w:color w:val="000000"/>
          <w:lang w:val="ru-RU" w:eastAsia="ru-RU"/>
        </w:rPr>
        <w:t>История России.</w:t>
      </w:r>
      <w:r>
        <w:rPr>
          <w:rFonts w:cs="Times New Roman"/>
          <w:b/>
          <w:color w:val="000000"/>
        </w:rPr>
        <w:t xml:space="preserve"> XIX — начало XX в.»</w:t>
      </w:r>
    </w:p>
    <w:p w:rsidR="007A0735" w:rsidRDefault="007A0735" w:rsidP="007A0735">
      <w:pPr>
        <w:widowControl/>
        <w:suppressAutoHyphens w:val="0"/>
        <w:spacing w:after="160"/>
        <w:jc w:val="both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 xml:space="preserve">                                                                                </w:t>
      </w:r>
    </w:p>
    <w:p w:rsidR="007A0735" w:rsidRDefault="007A0735" w:rsidP="007A0735">
      <w:pPr>
        <w:widowControl/>
        <w:suppressAutoHyphens w:val="0"/>
        <w:spacing w:after="160"/>
        <w:jc w:val="both"/>
      </w:pPr>
      <w:proofErr w:type="gramStart"/>
      <w:r>
        <w:rPr>
          <w:rFonts w:cs="Times New Roman"/>
          <w:b/>
          <w:color w:val="000000"/>
        </w:rPr>
        <w:t>Личностные</w:t>
      </w:r>
      <w:r>
        <w:rPr>
          <w:rFonts w:cs="Times New Roman"/>
          <w:b/>
          <w:bCs/>
          <w:color w:val="000000"/>
          <w:lang w:val="ru-RU"/>
        </w:rPr>
        <w:t xml:space="preserve"> :</w:t>
      </w:r>
      <w:proofErr w:type="gramEnd"/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lastRenderedPageBreak/>
        <w:t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опыт эмоционально-ценностного и творческого отношения к фактам прошлого, историческим источникам и памятникам, способам их изучения и охраны. 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b/>
          <w:color w:val="000000"/>
        </w:rPr>
        <w:t>Метапредметны</w:t>
      </w:r>
      <w:r>
        <w:rPr>
          <w:rFonts w:cs="Times New Roman"/>
          <w:b/>
          <w:color w:val="000000"/>
          <w:lang w:val="ru-RU"/>
        </w:rPr>
        <w:t>е</w:t>
      </w:r>
      <w:r>
        <w:rPr>
          <w:rFonts w:cs="Times New Roman"/>
          <w:b/>
          <w:color w:val="000000"/>
        </w:rPr>
        <w:t>: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7A0735" w:rsidRDefault="007A0735" w:rsidP="007A0735">
      <w:pPr>
        <w:widowControl/>
        <w:spacing w:after="150"/>
        <w:jc w:val="both"/>
      </w:pPr>
      <w:r>
        <w:rPr>
          <w:rFonts w:cs="Times New Roman"/>
          <w:color w:val="000000"/>
        </w:rPr>
        <w:t>•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7A0735" w:rsidRDefault="007A0735" w:rsidP="007A0735">
      <w:pPr>
        <w:widowControl/>
        <w:spacing w:after="15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• 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7A0735" w:rsidRDefault="007A0735" w:rsidP="007A0735">
      <w:pPr>
        <w:spacing w:line="264" w:lineRule="auto"/>
        <w:jc w:val="both"/>
      </w:pPr>
      <w:r>
        <w:rPr>
          <w:rFonts w:cs="Times New Roman"/>
          <w:lang w:val="ru-RU"/>
        </w:rPr>
        <w:t xml:space="preserve"> </w:t>
      </w:r>
      <w:r w:rsidR="00416F97">
        <w:rPr>
          <w:rFonts w:cs="Times New Roman"/>
          <w:b/>
          <w:lang w:val="ru-RU"/>
        </w:rPr>
        <w:t>Предметные</w:t>
      </w:r>
      <w:r>
        <w:rPr>
          <w:rFonts w:cs="Times New Roman"/>
          <w:b/>
          <w:lang w:val="ru-RU"/>
        </w:rPr>
        <w:t>: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t>1. Знание хронологии, работа с хронологией:</w:t>
      </w:r>
    </w:p>
    <w:p w:rsidR="007A0735" w:rsidRDefault="007A0735" w:rsidP="007A0735">
      <w:pPr>
        <w:widowControl/>
        <w:numPr>
          <w:ilvl w:val="0"/>
          <w:numId w:val="11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 выделять этапы (периоды) в развитии ключевых событий и процессов;</w:t>
      </w:r>
    </w:p>
    <w:p w:rsidR="007A0735" w:rsidRDefault="007A0735" w:rsidP="007A0735">
      <w:pPr>
        <w:widowControl/>
        <w:numPr>
          <w:ilvl w:val="0"/>
          <w:numId w:val="3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</w:t>
      </w:r>
    </w:p>
    <w:p w:rsidR="007A0735" w:rsidRDefault="007A0735" w:rsidP="007A0735">
      <w:pPr>
        <w:widowControl/>
        <w:numPr>
          <w:ilvl w:val="0"/>
          <w:numId w:val="3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на основе анализа причинно-следственных связей.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t>2. Знание исторических фактов, работа с фактами:</w:t>
      </w:r>
    </w:p>
    <w:p w:rsidR="007A0735" w:rsidRDefault="007A0735" w:rsidP="007A0735">
      <w:pPr>
        <w:widowControl/>
        <w:numPr>
          <w:ilvl w:val="0"/>
          <w:numId w:val="12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</w:t>
      </w:r>
    </w:p>
    <w:p w:rsidR="007A0735" w:rsidRDefault="007A0735" w:rsidP="007A0735">
      <w:pPr>
        <w:widowControl/>
        <w:numPr>
          <w:ilvl w:val="0"/>
          <w:numId w:val="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A0735" w:rsidRDefault="007A0735" w:rsidP="007A0735">
      <w:pPr>
        <w:widowControl/>
        <w:numPr>
          <w:ilvl w:val="0"/>
          <w:numId w:val="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</w:rPr>
        <w:t>составлять систематические таблицы;</w:t>
      </w:r>
    </w:p>
    <w:p w:rsidR="007A0735" w:rsidRDefault="007A0735" w:rsidP="007A0735">
      <w:pPr>
        <w:widowControl/>
        <w:numPr>
          <w:ilvl w:val="0"/>
          <w:numId w:val="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t>3. Работа с исторической картой:</w:t>
      </w:r>
    </w:p>
    <w:p w:rsidR="007A0735" w:rsidRDefault="007A0735" w:rsidP="007A0735">
      <w:pPr>
        <w:widowControl/>
        <w:numPr>
          <w:ilvl w:val="0"/>
          <w:numId w:val="13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</w:t>
      </w:r>
    </w:p>
    <w:p w:rsidR="007A0735" w:rsidRDefault="007A0735" w:rsidP="007A0735">
      <w:pPr>
        <w:widowControl/>
        <w:numPr>
          <w:ilvl w:val="0"/>
          <w:numId w:val="5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t>4. Работа с историческими источниками:</w:t>
      </w:r>
    </w:p>
    <w:p w:rsidR="007A0735" w:rsidRDefault="007A0735" w:rsidP="007A0735">
      <w:pPr>
        <w:widowControl/>
        <w:numPr>
          <w:ilvl w:val="0"/>
          <w:numId w:val="14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A0735" w:rsidRDefault="007A0735" w:rsidP="007A0735">
      <w:pPr>
        <w:widowControl/>
        <w:numPr>
          <w:ilvl w:val="0"/>
          <w:numId w:val="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A0735" w:rsidRDefault="007A0735" w:rsidP="007A0735">
      <w:pPr>
        <w:widowControl/>
        <w:numPr>
          <w:ilvl w:val="0"/>
          <w:numId w:val="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из разных письменных, визуальных и вещественных источников;</w:t>
      </w:r>
    </w:p>
    <w:p w:rsidR="007A0735" w:rsidRDefault="007A0735" w:rsidP="007A0735">
      <w:pPr>
        <w:widowControl/>
        <w:numPr>
          <w:ilvl w:val="0"/>
          <w:numId w:val="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различать в тексте письменных источников факты и интерпретации событий прошлого.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t>5. Историческое описание (реконструкция):</w:t>
      </w:r>
    </w:p>
    <w:p w:rsidR="007A0735" w:rsidRDefault="007A0735" w:rsidP="007A0735">
      <w:pPr>
        <w:widowControl/>
        <w:numPr>
          <w:ilvl w:val="0"/>
          <w:numId w:val="15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A0735" w:rsidRDefault="007A0735" w:rsidP="007A0735">
      <w:pPr>
        <w:widowControl/>
        <w:numPr>
          <w:ilvl w:val="0"/>
          <w:numId w:val="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составлять развернутую характеристику исторических личностей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 с описанием и оценкой их деятельности (сообщение, презентация, эссе);</w:t>
      </w:r>
    </w:p>
    <w:p w:rsidR="007A0735" w:rsidRDefault="007A0735" w:rsidP="007A0735">
      <w:pPr>
        <w:widowControl/>
        <w:numPr>
          <w:ilvl w:val="0"/>
          <w:numId w:val="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начале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в., показывая изменения, происшедшие в течение рассматриваемого периода;</w:t>
      </w:r>
    </w:p>
    <w:p w:rsidR="007A0735" w:rsidRDefault="007A0735" w:rsidP="007A0735">
      <w:pPr>
        <w:widowControl/>
        <w:numPr>
          <w:ilvl w:val="0"/>
          <w:numId w:val="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lastRenderedPageBreak/>
        <w:t>6. Анализ, объяснение исторических событий, явлений:</w:t>
      </w:r>
    </w:p>
    <w:p w:rsidR="007A0735" w:rsidRDefault="007A0735" w:rsidP="007A0735">
      <w:pPr>
        <w:widowControl/>
        <w:numPr>
          <w:ilvl w:val="0"/>
          <w:numId w:val="16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начале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A0735" w:rsidRDefault="007A0735" w:rsidP="007A0735">
      <w:pPr>
        <w:widowControl/>
        <w:numPr>
          <w:ilvl w:val="0"/>
          <w:numId w:val="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Раскрывать наиболее значимые события и процессы истории России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- начала </w:t>
      </w:r>
      <w:r>
        <w:rPr>
          <w:rFonts w:cs="Times New Roman"/>
          <w:color w:val="000000"/>
        </w:rPr>
        <w:t>XXI</w:t>
      </w:r>
      <w:r>
        <w:rPr>
          <w:rFonts w:cs="Times New Roman"/>
          <w:color w:val="000000"/>
          <w:lang w:val="ru-RU"/>
        </w:rPr>
        <w:t xml:space="preserve"> в.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A0735" w:rsidRDefault="007A0735" w:rsidP="007A0735">
      <w:pPr>
        <w:widowControl/>
        <w:numPr>
          <w:ilvl w:val="0"/>
          <w:numId w:val="17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в., объяснять, что могло лежать в их основе;</w:t>
      </w:r>
    </w:p>
    <w:p w:rsidR="007A0735" w:rsidRDefault="007A0735" w:rsidP="007A0735">
      <w:pPr>
        <w:widowControl/>
        <w:numPr>
          <w:ilvl w:val="0"/>
          <w:numId w:val="9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A0735" w:rsidRDefault="007A0735" w:rsidP="007A0735">
      <w:pPr>
        <w:widowControl/>
        <w:numPr>
          <w:ilvl w:val="0"/>
          <w:numId w:val="9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A0735" w:rsidRDefault="007A0735" w:rsidP="007A0735">
      <w:pPr>
        <w:spacing w:line="264" w:lineRule="auto"/>
        <w:ind w:left="120"/>
        <w:jc w:val="both"/>
      </w:pPr>
      <w:r>
        <w:rPr>
          <w:rFonts w:cs="Times New Roman"/>
          <w:color w:val="000000"/>
        </w:rPr>
        <w:t>8. Применение исторических знаний:</w:t>
      </w:r>
    </w:p>
    <w:p w:rsidR="007A0735" w:rsidRDefault="007A0735" w:rsidP="007A0735">
      <w:pPr>
        <w:widowControl/>
        <w:numPr>
          <w:ilvl w:val="0"/>
          <w:numId w:val="18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A0735" w:rsidRDefault="007A0735" w:rsidP="007A0735">
      <w:pPr>
        <w:widowControl/>
        <w:numPr>
          <w:ilvl w:val="0"/>
          <w:numId w:val="10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выполнять учебные проекты по отечественной и всеобщей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ХХ в. (в том числе на региональном материале);</w:t>
      </w:r>
    </w:p>
    <w:p w:rsidR="007A0735" w:rsidRDefault="007A0735" w:rsidP="007A0735">
      <w:pPr>
        <w:widowControl/>
        <w:numPr>
          <w:ilvl w:val="0"/>
          <w:numId w:val="10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объяснять, в чем состоит наследие истории </w:t>
      </w:r>
      <w:r>
        <w:rPr>
          <w:rFonts w:cs="Times New Roman"/>
          <w:color w:val="000000"/>
        </w:rPr>
        <w:t>XIX</w:t>
      </w:r>
      <w:r>
        <w:rPr>
          <w:rFonts w:cs="Times New Roman"/>
          <w:color w:val="000000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A0735" w:rsidRDefault="007A0735" w:rsidP="007A0735">
      <w:pPr>
        <w:widowControl/>
        <w:numPr>
          <w:ilvl w:val="0"/>
          <w:numId w:val="10"/>
        </w:numPr>
        <w:suppressAutoHyphens w:val="0"/>
        <w:spacing w:line="264" w:lineRule="auto"/>
        <w:jc w:val="both"/>
        <w:textAlignment w:val="auto"/>
      </w:pPr>
      <w:r>
        <w:rPr>
          <w:rFonts w:cs="Times New Roman"/>
          <w:color w:val="000000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lang w:val="ru-RU"/>
        </w:rPr>
        <w:t xml:space="preserve"> – начала ХХ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lang w:val="ru-RU"/>
        </w:rPr>
        <w:t xml:space="preserve"> вв.</w:t>
      </w:r>
    </w:p>
    <w:p w:rsidR="007A0735" w:rsidRDefault="007A0735" w:rsidP="007A0735">
      <w:pPr>
        <w:pStyle w:val="Textbody"/>
        <w:ind w:left="707"/>
        <w:jc w:val="both"/>
        <w:rPr>
          <w:rFonts w:cs="Times New Roman"/>
          <w:lang w:val="ru-RU"/>
        </w:rPr>
      </w:pPr>
    </w:p>
    <w:p w:rsidR="007A0735" w:rsidRDefault="007A0735" w:rsidP="007A0735">
      <w:pPr>
        <w:widowControl/>
        <w:spacing w:after="150"/>
        <w:jc w:val="both"/>
        <w:rPr>
          <w:rFonts w:cs="Times New Roman"/>
          <w:lang w:val="ru-RU"/>
        </w:rPr>
      </w:pPr>
    </w:p>
    <w:p w:rsidR="007A0735" w:rsidRDefault="007A0735" w:rsidP="007A0735">
      <w:pPr>
        <w:pStyle w:val="Textbody"/>
        <w:spacing w:after="0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Содержание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ИСТОРИЯ РОССИИ. РОССИЙСКАЯ ИМПЕРИЯ В XIX – НАЧАЛЕ XX 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Введение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Александровская эпоха: государственный либерализм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Внешняя политика России. Война России с Францией 1805–1807 гг. Тильзитский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Николаевское самодержавие: государственный консерватизм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Культурное пространство империи в первой половине XIX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</w:t>
      </w:r>
      <w:r>
        <w:rPr>
          <w:rFonts w:cs="Times New Roman"/>
        </w:rPr>
        <w:lastRenderedPageBreak/>
        <w:t>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Народы России в первой половине XIX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Социальная и правовая модернизация страны при Александре II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Россия в 1880–1890-х гг.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Культурное пространство империи во второй половине XIX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Этнокультурный облик империи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</w:t>
      </w:r>
      <w:r>
        <w:rPr>
          <w:rFonts w:cs="Times New Roman"/>
        </w:rPr>
        <w:lastRenderedPageBreak/>
        <w:t>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Формирование гражданского общества и основные направления общественных движений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Россия на пороге ХХ в.</w:t>
      </w:r>
      <w:r>
        <w:rPr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Имперский центр и регионы. Национальная политика, этнические элиты и национально-культурные движения.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Россия в системе международных отношений. Политика на Дальнем Востоке. Русско-японская война 1904–1905 гг. Оборона Порт-Артура. Цусимское сражение.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Наш край в XIX – начале ХХ 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Обобщение.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ВВЕДЕНИЕ В НОВЕЙШУЮ ИСТОРИЮ РОССИИ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 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Введение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Российская революция 1917-1922 гг. 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Российская империя накануне Февральской революции 1917 г.: общенациональный кризис.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Переход страны к мирной жизни. Образование СССР.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Революционные события в России глазами соотечественников и мира. Русское зарубежье.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Влияние революционных событий на общемировые процессы XX в., историю народов России.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Великая Отечественная война (1941—1945 гг.)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</w:t>
      </w:r>
      <w:proofErr w:type="gramStart"/>
      <w:r>
        <w:rPr>
          <w:rFonts w:cs="Times New Roman"/>
        </w:rPr>
        <w:t>победы!»</w:t>
      </w:r>
      <w:proofErr w:type="gramEnd"/>
      <w:r>
        <w:rPr>
          <w:rFonts w:cs="Times New Roman"/>
        </w:rPr>
        <w:t>: мобилизация сил на отпор врагу и перестройка экономики на военный лад.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Битва за Москву. Парад 7 ноября 1941 г. на Красной площади. Срыв германских планов молниеносной войны.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Блокада Ленинграда. Дорога жизни. Значение героического сопротивления Ленинграда.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Коренной перелом в ходе Великой Отечественной войны. Сталинградская битва. Битва на Курской дуге.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Прорыв и снятие блокады Ленинграда. Битва за Днепр.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Разгром милитаристской Японии. 3 сентября — окончание Второй мировой войны.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Распад СССР. Становление новой России (1992—1999 гг.)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Референдум о сохранении СССР и введении поста Президента РСФСР. Избрание Б.Н. Ельцина Президентом РСФСР.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Распад СССР и его последствия для России и мира.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Добровольная отставка Б. Н. Ельцина.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Возрождение страны с 2000-</w:t>
      </w:r>
      <w:proofErr w:type="gramStart"/>
      <w:r>
        <w:rPr>
          <w:rStyle w:val="StrongEmphasis"/>
          <w:rFonts w:cs="Times New Roman"/>
        </w:rPr>
        <w:t>х  гг.</w:t>
      </w:r>
      <w:proofErr w:type="gramEnd"/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Российская Федерация в начале XXI века: на пути восстановления и укрепления страны.</w:t>
      </w:r>
      <w:r>
        <w:rPr>
          <w:rFonts w:cs="Times New Roman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Восстановление лидирующих позиций России в международных отношениях. Отношения с США и Евросоюзом.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Воссоединение Крыма с Россией.</w:t>
      </w:r>
      <w:r>
        <w:rPr>
          <w:rFonts w:cs="Times New Roman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Воссоединение Крыма с Россией, его значение и международные последствия.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Российская Федерация на современном этапе.</w:t>
      </w:r>
      <w:r>
        <w:rPr>
          <w:rFonts w:cs="Times New Roman"/>
        </w:rPr>
        <w:t> «Человеческий капитал», «Комфортная среда д</w:t>
      </w:r>
      <w:r w:rsidR="00416F97">
        <w:rPr>
          <w:rFonts w:cs="Times New Roman"/>
        </w:rPr>
        <w:t>ля жизни», «Экономический рост»</w:t>
      </w:r>
      <w:bookmarkStart w:id="1" w:name="_GoBack"/>
      <w:bookmarkEnd w:id="1"/>
      <w:r>
        <w:rPr>
          <w:rFonts w:cs="Times New Roman"/>
        </w:rPr>
        <w:t>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Общероссийское голосование по поправкам к Конституции России (2020 г.).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Признание Россией ДНР и ЛНР (2022 г.)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</w:t>
      </w:r>
      <w:r w:rsidR="00416F97">
        <w:rPr>
          <w:rFonts w:cs="Times New Roman"/>
        </w:rPr>
        <w:t>О). Исторические парки «Россия</w:t>
      </w:r>
      <w:r>
        <w:rPr>
          <w:rFonts w:cs="Times New Roman"/>
        </w:rPr>
        <w:t>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A0735" w:rsidRDefault="007A0735" w:rsidP="007A0735">
      <w:pPr>
        <w:pStyle w:val="Textbody"/>
        <w:spacing w:after="0"/>
        <w:jc w:val="both"/>
      </w:pPr>
      <w:r>
        <w:rPr>
          <w:rStyle w:val="StrongEmphasis"/>
          <w:rFonts w:cs="Times New Roman"/>
        </w:rPr>
        <w:t>Итоговое повторение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История родного края в годы революций и Гражданской войны.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Наши </w:t>
      </w:r>
      <w:proofErr w:type="gramStart"/>
      <w:r>
        <w:rPr>
          <w:rFonts w:cs="Times New Roman"/>
        </w:rPr>
        <w:t>земляки  —</w:t>
      </w:r>
      <w:proofErr w:type="gramEnd"/>
      <w:r>
        <w:rPr>
          <w:rFonts w:cs="Times New Roman"/>
        </w:rPr>
        <w:t xml:space="preserve"> герои Великой Отечественной войны (1941—1945 гг.).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Наш регион в конце XX — начале XXI вв.</w:t>
      </w:r>
    </w:p>
    <w:p w:rsidR="007A0735" w:rsidRDefault="007A0735" w:rsidP="007A0735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Трудовые достижения родного края.</w:t>
      </w:r>
    </w:p>
    <w:p w:rsidR="00416F97" w:rsidRDefault="00416F97" w:rsidP="007A0735">
      <w:pPr>
        <w:pStyle w:val="Textbody"/>
        <w:spacing w:after="0"/>
        <w:jc w:val="both"/>
        <w:rPr>
          <w:rFonts w:cs="Times New Roman"/>
        </w:rPr>
      </w:pPr>
    </w:p>
    <w:p w:rsidR="00416F97" w:rsidRDefault="00416F97" w:rsidP="007A0735">
      <w:pPr>
        <w:pStyle w:val="Textbody"/>
        <w:spacing w:after="0"/>
        <w:jc w:val="both"/>
        <w:rPr>
          <w:rFonts w:cs="Times New Roman"/>
        </w:rPr>
      </w:pPr>
    </w:p>
    <w:p w:rsidR="00416F97" w:rsidRDefault="00416F97" w:rsidP="007A0735">
      <w:pPr>
        <w:pStyle w:val="Textbody"/>
        <w:spacing w:after="0"/>
        <w:jc w:val="both"/>
        <w:rPr>
          <w:rFonts w:cs="Times New Roman"/>
        </w:rPr>
      </w:pPr>
    </w:p>
    <w:p w:rsidR="007A0735" w:rsidRDefault="007A0735" w:rsidP="007A0735">
      <w:pPr>
        <w:tabs>
          <w:tab w:val="left" w:pos="505"/>
        </w:tabs>
        <w:jc w:val="both"/>
        <w:rPr>
          <w:rFonts w:cs="Times New Roman"/>
        </w:rPr>
      </w:pPr>
    </w:p>
    <w:p w:rsidR="007A0735" w:rsidRDefault="007A0735" w:rsidP="007A0735">
      <w:pPr>
        <w:tabs>
          <w:tab w:val="left" w:pos="505"/>
        </w:tabs>
        <w:jc w:val="both"/>
      </w:pPr>
      <w:r>
        <w:rPr>
          <w:rFonts w:eastAsia="Times New Roman" w:cs="Times New Roman"/>
          <w:b/>
          <w:color w:val="000000"/>
          <w:lang w:eastAsia="ru-RU" w:bidi="ru-RU"/>
        </w:rPr>
        <w:lastRenderedPageBreak/>
        <w:t>Учебник</w:t>
      </w:r>
      <w:r>
        <w:rPr>
          <w:rFonts w:eastAsia="Times New Roman" w:cs="Times New Roman"/>
          <w:b/>
          <w:color w:val="000000"/>
          <w:lang w:val="ru-RU" w:eastAsia="ru-RU" w:bidi="ru-RU"/>
        </w:rPr>
        <w:t>и</w:t>
      </w:r>
      <w:r>
        <w:rPr>
          <w:rFonts w:eastAsia="Times New Roman" w:cs="Times New Roman"/>
          <w:b/>
          <w:color w:val="000000"/>
          <w:lang w:eastAsia="ru-RU" w:bidi="ru-RU"/>
        </w:rPr>
        <w:t>, по которым осуществляется программа</w:t>
      </w:r>
    </w:p>
    <w:p w:rsidR="007A0735" w:rsidRDefault="007A0735" w:rsidP="007A0735">
      <w:pPr>
        <w:widowControl/>
        <w:suppressAutoHyphens w:val="0"/>
        <w:spacing w:after="160"/>
        <w:jc w:val="both"/>
        <w:rPr>
          <w:rFonts w:cs="Times New Roman"/>
        </w:rPr>
      </w:pPr>
    </w:p>
    <w:p w:rsidR="007A0735" w:rsidRDefault="007A0735" w:rsidP="007A0735">
      <w:pPr>
        <w:widowControl/>
        <w:suppressAutoHyphens w:val="0"/>
        <w:spacing w:after="160"/>
        <w:jc w:val="both"/>
      </w:pPr>
      <w:r>
        <w:rPr>
          <w:rFonts w:cs="Times New Roman"/>
          <w:lang w:val="ru-RU"/>
        </w:rPr>
        <w:t xml:space="preserve">1.А.Я. Юдовская, Л.М.Ванюшкина, П.А Баранов. </w:t>
      </w:r>
      <w:r w:rsidR="00416F97">
        <w:rPr>
          <w:rFonts w:cs="Times New Roman"/>
          <w:color w:val="000000"/>
          <w:lang w:val="ru-RU"/>
        </w:rPr>
        <w:t>«</w:t>
      </w:r>
      <w:r>
        <w:rPr>
          <w:rFonts w:cs="Times New Roman"/>
          <w:color w:val="000000"/>
          <w:lang w:val="ru-RU"/>
        </w:rPr>
        <w:t>Новая история. XIX – начало XX века»: Для 9 класса</w:t>
      </w:r>
      <w:r w:rsidR="00416F97">
        <w:rPr>
          <w:rFonts w:cs="Times New Roman"/>
          <w:color w:val="000000"/>
          <w:lang w:val="ru-RU"/>
        </w:rPr>
        <w:t xml:space="preserve"> общеобразовательных учреждений- 3-е изд.- М.: «</w:t>
      </w:r>
      <w:r>
        <w:rPr>
          <w:rFonts w:cs="Times New Roman"/>
          <w:color w:val="000000"/>
          <w:lang w:val="ru-RU"/>
        </w:rPr>
        <w:t>Просвещение», 2019.</w:t>
      </w:r>
    </w:p>
    <w:p w:rsidR="007A0735" w:rsidRDefault="00416F97" w:rsidP="007A0735">
      <w:pPr>
        <w:widowControl/>
        <w:suppressAutoHyphens w:val="0"/>
        <w:spacing w:after="160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2 К.А.Соловьёв, А.Шевырёв </w:t>
      </w:r>
      <w:r w:rsidR="007A0735">
        <w:rPr>
          <w:rFonts w:cs="Times New Roman"/>
          <w:color w:val="000000"/>
          <w:lang w:val="ru-RU"/>
        </w:rPr>
        <w:t>«История России. 1801-1914г.г.»: учебник для 9 класса</w:t>
      </w:r>
      <w:r>
        <w:rPr>
          <w:rFonts w:cs="Times New Roman"/>
          <w:color w:val="000000"/>
          <w:lang w:val="ru-RU"/>
        </w:rPr>
        <w:t xml:space="preserve"> общеобразовательных учреждений</w:t>
      </w:r>
      <w:r w:rsidR="007A0735">
        <w:rPr>
          <w:rFonts w:cs="Times New Roman"/>
          <w:color w:val="000000"/>
          <w:lang w:val="ru-RU"/>
        </w:rPr>
        <w:t>- 2-е изд.- М.: ООО «Русское слово», 2019.</w:t>
      </w:r>
    </w:p>
    <w:p w:rsidR="007A0735" w:rsidRDefault="007A0735" w:rsidP="007A0735">
      <w:pPr>
        <w:widowControl/>
        <w:shd w:val="clear" w:color="auto" w:fill="FFFFFF"/>
        <w:spacing w:after="150"/>
        <w:jc w:val="both"/>
        <w:rPr>
          <w:rFonts w:eastAsia="Times New Roman" w:cs="Times New Roman"/>
          <w:color w:val="000000"/>
          <w:lang w:eastAsia="ru-RU"/>
        </w:rPr>
      </w:pPr>
    </w:p>
    <w:p w:rsidR="007A0735" w:rsidRDefault="007A0735" w:rsidP="007A0735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Тематическое планирование</w:t>
      </w:r>
    </w:p>
    <w:p w:rsidR="007A0735" w:rsidRDefault="007A0735" w:rsidP="007A0735">
      <w:pPr>
        <w:pStyle w:val="Standard"/>
        <w:jc w:val="both"/>
        <w:rPr>
          <w:rFonts w:cs="Times New Roman"/>
          <w:b/>
          <w:lang w:val="ru-RU"/>
        </w:rPr>
      </w:pPr>
    </w:p>
    <w:tbl>
      <w:tblPr>
        <w:tblW w:w="11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8647"/>
        <w:gridCol w:w="992"/>
        <w:gridCol w:w="985"/>
      </w:tblGrid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тем и разделов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</w:rPr>
              <w:t>Всего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часов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Контр. работы</w:t>
            </w: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Всеобщая история</w:t>
            </w:r>
          </w:p>
          <w:p w:rsidR="00EC01FB" w:rsidRDefault="00EC01FB" w:rsidP="00F57E75">
            <w:pPr>
              <w:pStyle w:val="Standard"/>
              <w:jc w:val="both"/>
            </w:pPr>
            <w:r>
              <w:rPr>
                <w:rStyle w:val="StrongEmphasis"/>
                <w:rFonts w:cs="Times New Roman"/>
              </w:rPr>
              <w:t xml:space="preserve"> Всеобщая история. История Нового времени. XIХ — начало ХХ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Европа в начале XIXв.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Политическое развитие европейских стран в 1815—1840-е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Страны Европы и Северной Америки в середине XIX - начале XX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Страны Латинской Америки в XIX - начале XX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</w:rPr>
              <w:t>Страны Азии в XIX - начале XX века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Народы Африки в ХIХ — начале ХХ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Развитие культуры в XIX — начале ХХ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Международные отношения в XIX - начале XX в.</w:t>
            </w:r>
          </w:p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Обобщение.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  <w:b/>
                <w:lang w:val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Введение</w:t>
            </w:r>
          </w:p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Александровская эпоха: государственный либерализм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Николаевское самодержавие: государственный консерватизм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Культурное пространство империи в первой половине XIX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Народы России в первой половине XIX в.</w:t>
            </w:r>
          </w:p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  <w:lang w:val="ru-RU"/>
              </w:rPr>
              <w:t xml:space="preserve">Ярославский край в первой половине </w:t>
            </w:r>
            <w:r>
              <w:rPr>
                <w:rFonts w:cs="Times New Roman"/>
              </w:rPr>
              <w:t>XIX 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Социальная и правовая модернизация страны при Александре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Россия в 1880-1890-х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Культурное пространство империи во второй половине XIX в.</w:t>
            </w:r>
          </w:p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Этнокультурный облик империи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Россия на пороге XX в.</w:t>
            </w:r>
          </w:p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  <w:b/>
              </w:rPr>
              <w:t>Учебный модуль</w:t>
            </w:r>
            <w:r>
              <w:rPr>
                <w:rFonts w:cs="Times New Roman"/>
              </w:rPr>
              <w:t xml:space="preserve">. </w:t>
            </w:r>
            <w:r>
              <w:rPr>
                <w:rStyle w:val="StrongEmphasis"/>
                <w:rFonts w:cs="Times New Roman"/>
              </w:rPr>
              <w:t>"Введение в Новейшую историю России"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FB" w:rsidRDefault="00EC01FB" w:rsidP="00F57E75">
            <w:pPr>
              <w:pStyle w:val="TableContents"/>
              <w:pBdr>
                <w:bottom w:val="single" w:sz="2" w:space="1" w:color="000000"/>
                <w:right w:val="single" w:sz="2" w:space="1" w:color="000000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FB" w:rsidRDefault="00EC01FB" w:rsidP="00F57E75">
            <w:pPr>
              <w:pStyle w:val="TableContents"/>
              <w:pBdr>
                <w:bottom w:val="single" w:sz="2" w:space="1" w:color="000000"/>
                <w:right w:val="single" w:sz="2" w:space="1" w:color="000000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Российская революция 1917—1922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FB" w:rsidRDefault="00EC01FB" w:rsidP="00F57E75">
            <w:pPr>
              <w:pStyle w:val="TableContents"/>
              <w:pBdr>
                <w:bottom w:val="single" w:sz="2" w:space="1" w:color="000000"/>
                <w:right w:val="single" w:sz="2" w:space="1" w:color="000000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Великая Отечественная война 1941—1945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FB" w:rsidRDefault="00EC01FB" w:rsidP="00F57E75">
            <w:pPr>
              <w:pStyle w:val="TableContents"/>
              <w:pBdr>
                <w:bottom w:val="single" w:sz="2" w:space="1" w:color="000000"/>
                <w:right w:val="single" w:sz="2" w:space="1" w:color="000000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Распад СССР. Становление новой России (1992—1999 гг.)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FB" w:rsidRDefault="00EC01FB" w:rsidP="00F57E75">
            <w:pPr>
              <w:pStyle w:val="TableContents"/>
              <w:pBdr>
                <w:bottom w:val="single" w:sz="2" w:space="1" w:color="000000"/>
                <w:right w:val="single" w:sz="2" w:space="1" w:color="000000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Возрождение страны с 2000-х гг. Воссоединение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FB" w:rsidRDefault="00EC01FB" w:rsidP="00F57E75">
            <w:pPr>
              <w:pStyle w:val="TableContents"/>
              <w:pBdr>
                <w:bottom w:val="single" w:sz="2" w:space="1" w:color="000000"/>
                <w:right w:val="single" w:sz="2" w:space="1" w:color="000000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1FB" w:rsidRDefault="00EC01FB" w:rsidP="00F57E75">
            <w:pPr>
              <w:pStyle w:val="TableContents"/>
              <w:pBdr>
                <w:bottom w:val="single" w:sz="2" w:space="1" w:color="000000"/>
                <w:right w:val="single" w:sz="2" w:space="1" w:color="000000"/>
              </w:pBd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EC01FB" w:rsidTr="00EC01F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</w:pPr>
            <w:r>
              <w:rPr>
                <w:rFonts w:cs="Times New Roman"/>
                <w:b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1FB" w:rsidRDefault="00EC01FB" w:rsidP="00F57E7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</w:tbl>
    <w:p w:rsidR="007A0735" w:rsidRDefault="007A0735" w:rsidP="007A0735">
      <w:pPr>
        <w:pStyle w:val="Standard"/>
        <w:jc w:val="both"/>
        <w:rPr>
          <w:rFonts w:cs="Times New Roman"/>
        </w:rPr>
      </w:pPr>
    </w:p>
    <w:p w:rsidR="007A0735" w:rsidRPr="00EC01FB" w:rsidRDefault="007A0735" w:rsidP="007A0735">
      <w:pPr>
        <w:pStyle w:val="Standard"/>
        <w:jc w:val="both"/>
        <w:rPr>
          <w:rFonts w:cs="Times New Roman"/>
          <w:lang w:val="ru-RU"/>
        </w:rPr>
      </w:pPr>
    </w:p>
    <w:p w:rsidR="007A0735" w:rsidRDefault="007A0735" w:rsidP="007A0735">
      <w:pPr>
        <w:pStyle w:val="Textbody"/>
        <w:spacing w:before="240"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before="240"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before="240"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before="240" w:after="0"/>
        <w:jc w:val="both"/>
        <w:rPr>
          <w:rFonts w:cs="Times New Roman"/>
        </w:rPr>
      </w:pPr>
    </w:p>
    <w:p w:rsidR="007A0735" w:rsidRDefault="007A0735" w:rsidP="007A0735">
      <w:pPr>
        <w:pStyle w:val="Textbody"/>
        <w:spacing w:before="240" w:after="0"/>
        <w:jc w:val="both"/>
        <w:rPr>
          <w:rFonts w:cs="Times New Roman"/>
        </w:rPr>
      </w:pPr>
    </w:p>
    <w:sectPr w:rsidR="007A0735">
      <w:headerReference w:type="default" r:id="rId7"/>
      <w:footerReference w:type="default" r:id="rId8"/>
      <w:pgSz w:w="16838" w:h="11906" w:orient="landscape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70" w:rsidRDefault="00E16670">
      <w:r>
        <w:separator/>
      </w:r>
    </w:p>
  </w:endnote>
  <w:endnote w:type="continuationSeparator" w:id="0">
    <w:p w:rsidR="00E16670" w:rsidRDefault="00E1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A7" w:rsidRDefault="00E166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70" w:rsidRDefault="00E16670">
      <w:r>
        <w:separator/>
      </w:r>
    </w:p>
  </w:footnote>
  <w:footnote w:type="continuationSeparator" w:id="0">
    <w:p w:rsidR="00E16670" w:rsidRDefault="00E1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A7" w:rsidRDefault="00E166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D94"/>
    <w:multiLevelType w:val="multilevel"/>
    <w:tmpl w:val="D7E27AC0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66C614A"/>
    <w:multiLevelType w:val="multilevel"/>
    <w:tmpl w:val="2ED06D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8661F"/>
    <w:multiLevelType w:val="multilevel"/>
    <w:tmpl w:val="105639E4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7B16C6C"/>
    <w:multiLevelType w:val="multilevel"/>
    <w:tmpl w:val="55B443FA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2E4F3D1F"/>
    <w:multiLevelType w:val="multilevel"/>
    <w:tmpl w:val="2196BA56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3AF61D66"/>
    <w:multiLevelType w:val="multilevel"/>
    <w:tmpl w:val="003E8BD4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88137B6"/>
    <w:multiLevelType w:val="multilevel"/>
    <w:tmpl w:val="EC38C71E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54D5358D"/>
    <w:multiLevelType w:val="multilevel"/>
    <w:tmpl w:val="571E94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2A928E4"/>
    <w:multiLevelType w:val="multilevel"/>
    <w:tmpl w:val="D7824170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71F47D37"/>
    <w:multiLevelType w:val="multilevel"/>
    <w:tmpl w:val="F7FC124E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9"/>
  </w:num>
  <w:num w:numId="16">
    <w:abstractNumId w:val="6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2E"/>
    <w:rsid w:val="001D60C7"/>
    <w:rsid w:val="00232CB0"/>
    <w:rsid w:val="00416F97"/>
    <w:rsid w:val="007A0735"/>
    <w:rsid w:val="007D76F7"/>
    <w:rsid w:val="0097412E"/>
    <w:rsid w:val="00E16670"/>
    <w:rsid w:val="00E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5EE"/>
  <w15:chartTrackingRefBased/>
  <w15:docId w15:val="{0551506D-35FA-4A18-AFA5-3E4ECF7C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0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0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A0735"/>
    <w:pPr>
      <w:spacing w:after="120"/>
    </w:pPr>
  </w:style>
  <w:style w:type="paragraph" w:customStyle="1" w:styleId="TableContents">
    <w:name w:val="Table Contents"/>
    <w:basedOn w:val="Standard"/>
    <w:rsid w:val="007A0735"/>
    <w:pPr>
      <w:suppressLineNumbers/>
    </w:pPr>
  </w:style>
  <w:style w:type="paragraph" w:styleId="a3">
    <w:name w:val="header"/>
    <w:basedOn w:val="a"/>
    <w:link w:val="a4"/>
    <w:rsid w:val="007A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73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7A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073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rsid w:val="007A0735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trongEmphasis">
    <w:name w:val="Strong Emphasis"/>
    <w:rsid w:val="007A0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7364</Words>
  <Characters>41977</Characters>
  <Application>Microsoft Office Word</Application>
  <DocSecurity>0</DocSecurity>
  <Lines>349</Lines>
  <Paragraphs>98</Paragraphs>
  <ScaleCrop>false</ScaleCrop>
  <Company/>
  <LinksUpToDate>false</LinksUpToDate>
  <CharactersWithSpaces>49243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5</cp:revision>
  <dcterms:created xsi:type="dcterms:W3CDTF">2023-10-03T06:51:00Z</dcterms:created>
  <dcterms:modified xsi:type="dcterms:W3CDTF">2023-10-03T09:38:00Z</dcterms:modified>
</cp:coreProperties>
</file>