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2C" w:rsidRPr="00740F2C" w:rsidRDefault="00740F2C" w:rsidP="003671A5">
      <w:pPr>
        <w:tabs>
          <w:tab w:val="left" w:pos="14601"/>
        </w:tabs>
        <w:spacing w:after="0" w:line="240" w:lineRule="auto"/>
        <w:ind w:left="709" w:right="39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0F2C">
        <w:rPr>
          <w:rFonts w:ascii="Times New Roman" w:hAnsi="Times New Roman" w:cs="Times New Roman"/>
          <w:b/>
          <w:sz w:val="24"/>
          <w:szCs w:val="24"/>
        </w:rPr>
        <w:t>Пояснительная записка к рабочей программе по технологии 12 класс.</w:t>
      </w:r>
    </w:p>
    <w:p w:rsidR="00740F2C" w:rsidRPr="00740F2C" w:rsidRDefault="00740F2C" w:rsidP="00740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F2C">
        <w:rPr>
          <w:rFonts w:ascii="Times New Roman" w:hAnsi="Times New Roman" w:cs="Times New Roman"/>
          <w:b/>
          <w:sz w:val="24"/>
          <w:szCs w:val="24"/>
        </w:rPr>
        <w:t>Статус документа.</w:t>
      </w:r>
    </w:p>
    <w:p w:rsidR="00740F2C" w:rsidRPr="00740F2C" w:rsidRDefault="00740F2C" w:rsidP="003671A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740F2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следующих документов:</w:t>
      </w:r>
    </w:p>
    <w:p w:rsidR="00740F2C" w:rsidRPr="00740F2C" w:rsidRDefault="00740F2C" w:rsidP="003671A5">
      <w:pPr>
        <w:numPr>
          <w:ilvl w:val="0"/>
          <w:numId w:val="1"/>
        </w:numPr>
        <w:tabs>
          <w:tab w:val="left" w:pos="142"/>
          <w:tab w:val="num" w:pos="607"/>
        </w:tabs>
        <w:spacing w:after="0" w:line="240" w:lineRule="auto"/>
        <w:ind w:left="607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w:r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Федеральный закон от 29.12.2012 г. № 273-ФЗ «Об образовании в </w:t>
      </w:r>
      <w:proofErr w:type="gramStart"/>
      <w:r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Российской  федерации</w:t>
      </w:r>
      <w:proofErr w:type="gramEnd"/>
      <w:r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740F2C" w:rsidRPr="00740F2C" w:rsidRDefault="00740F2C" w:rsidP="003671A5">
      <w:pPr>
        <w:numPr>
          <w:ilvl w:val="0"/>
          <w:numId w:val="1"/>
        </w:numPr>
        <w:tabs>
          <w:tab w:val="left" w:pos="142"/>
          <w:tab w:val="num" w:pos="607"/>
        </w:tabs>
        <w:spacing w:after="0" w:line="240" w:lineRule="auto"/>
        <w:ind w:left="60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40F2C" w:rsidRPr="00740F2C" w:rsidRDefault="00B9433D" w:rsidP="003671A5">
      <w:pPr>
        <w:numPr>
          <w:ilvl w:val="0"/>
          <w:numId w:val="1"/>
        </w:numPr>
        <w:tabs>
          <w:tab w:val="left" w:pos="142"/>
          <w:tab w:val="num" w:pos="607"/>
        </w:tabs>
        <w:spacing w:after="0" w:line="240" w:lineRule="auto"/>
        <w:ind w:left="607"/>
        <w:jc w:val="both"/>
        <w:rPr>
          <w:rFonts w:ascii="Times New Roman" w:eastAsia="SimSun" w:hAnsi="Times New Roman" w:cs="Times New Roman"/>
          <w:color w:val="1D1B11" w:themeColor="background2" w:themeShade="1A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Федеральный компонент</w:t>
      </w:r>
      <w:r w:rsidR="00740F2C"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государственного стандарта общего образования </w:t>
      </w:r>
      <w:r w:rsidR="00740F2C" w:rsidRPr="00740F2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по технологии </w:t>
      </w:r>
      <w:r w:rsidR="00740F2C"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(приказ Министерства образования и науки Российской Федерации от 05.03.2004 № 1089)</w:t>
      </w:r>
    </w:p>
    <w:p w:rsidR="00740F2C" w:rsidRPr="00740F2C" w:rsidRDefault="00740F2C" w:rsidP="003671A5">
      <w:pPr>
        <w:numPr>
          <w:ilvl w:val="0"/>
          <w:numId w:val="1"/>
        </w:numPr>
        <w:tabs>
          <w:tab w:val="left" w:pos="142"/>
          <w:tab w:val="num" w:pos="607"/>
        </w:tabs>
        <w:spacing w:after="0" w:line="240" w:lineRule="auto"/>
        <w:ind w:left="607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Письмо МО и Н РФ от 7.07.2005г. №03-1263 «О Примерных программах по учебным предметам федерального базисного учебного плана»</w:t>
      </w:r>
    </w:p>
    <w:p w:rsidR="00740F2C" w:rsidRPr="00740F2C" w:rsidRDefault="00740F2C" w:rsidP="003671A5">
      <w:pPr>
        <w:numPr>
          <w:ilvl w:val="0"/>
          <w:numId w:val="1"/>
        </w:numPr>
        <w:tabs>
          <w:tab w:val="left" w:pos="142"/>
          <w:tab w:val="num" w:pos="607"/>
        </w:tabs>
        <w:spacing w:after="0" w:line="240" w:lineRule="auto"/>
        <w:ind w:left="60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Приказ МО и Н РФ от 09.03.2004г. №1312 «</w:t>
      </w:r>
      <w:proofErr w:type="gramStart"/>
      <w:r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Перечень  Примерных</w:t>
      </w:r>
      <w:proofErr w:type="gramEnd"/>
      <w:r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программах по учебным предметам федерального базисного учебного плана»</w:t>
      </w:r>
    </w:p>
    <w:p w:rsidR="00740F2C" w:rsidRPr="00740F2C" w:rsidRDefault="00740F2C" w:rsidP="003671A5">
      <w:pPr>
        <w:numPr>
          <w:ilvl w:val="0"/>
          <w:numId w:val="1"/>
        </w:numPr>
        <w:tabs>
          <w:tab w:val="left" w:pos="142"/>
          <w:tab w:val="num" w:pos="607"/>
        </w:tabs>
        <w:spacing w:after="0" w:line="240" w:lineRule="auto"/>
        <w:ind w:left="607"/>
        <w:jc w:val="both"/>
        <w:rPr>
          <w:rFonts w:ascii="Times New Roman" w:eastAsia="SimSu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740F2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Примерные программы основного общего</w:t>
      </w:r>
      <w:r w:rsidRPr="00740F2C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образования по технологии, рекомендованные пись</w:t>
      </w:r>
      <w:r w:rsidRPr="00740F2C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softHyphen/>
      </w:r>
      <w:r w:rsidRPr="00740F2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мом Департамента государственной политики в образовании МО и Н РФ от </w:t>
      </w:r>
      <w:r w:rsidRPr="00740F2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07.06.2005г. № 03-1263</w:t>
      </w:r>
    </w:p>
    <w:p w:rsidR="00740F2C" w:rsidRPr="00740F2C" w:rsidRDefault="00740F2C" w:rsidP="003671A5">
      <w:pPr>
        <w:numPr>
          <w:ilvl w:val="0"/>
          <w:numId w:val="1"/>
        </w:numPr>
        <w:shd w:val="clear" w:color="auto" w:fill="FFFFFF"/>
        <w:tabs>
          <w:tab w:val="left" w:pos="142"/>
          <w:tab w:val="num" w:pos="607"/>
        </w:tabs>
        <w:spacing w:after="0" w:line="240" w:lineRule="auto"/>
        <w:ind w:left="607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740F2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Про</w:t>
      </w:r>
      <w:r w:rsidRPr="00740F2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softHyphen/>
      </w:r>
      <w:r w:rsidRPr="00740F2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грамма под редакцией </w:t>
      </w:r>
      <w:proofErr w:type="spellStart"/>
      <w:r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В.Д</w:t>
      </w:r>
      <w:r w:rsidR="00B943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.Симоненко</w:t>
      </w:r>
      <w:proofErr w:type="spellEnd"/>
      <w:r w:rsidR="00B943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рекомендованной МО </w:t>
      </w:r>
      <w:r w:rsidRPr="00740F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РФ (авторская)</w:t>
      </w:r>
    </w:p>
    <w:p w:rsidR="00740F2C" w:rsidRPr="00740F2C" w:rsidRDefault="00B9433D" w:rsidP="003671A5">
      <w:pPr>
        <w:pStyle w:val="a3"/>
        <w:numPr>
          <w:ilvl w:val="0"/>
          <w:numId w:val="1"/>
        </w:numPr>
        <w:shd w:val="clear" w:color="auto" w:fill="FFFFFF"/>
        <w:tabs>
          <w:tab w:val="clear" w:pos="825"/>
          <w:tab w:val="left" w:pos="142"/>
          <w:tab w:val="num" w:pos="284"/>
          <w:tab w:val="left" w:pos="480"/>
          <w:tab w:val="left" w:pos="1134"/>
          <w:tab w:val="left" w:pos="6840"/>
        </w:tabs>
        <w:spacing w:after="0" w:line="240" w:lineRule="auto"/>
        <w:ind w:left="142" w:right="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Учебным планом ГОУ ЯО «</w:t>
      </w:r>
      <w:r w:rsidR="00740F2C" w:rsidRPr="00740F2C">
        <w:rPr>
          <w:rFonts w:ascii="Times New Roman" w:hAnsi="Times New Roman" w:cs="Times New Roman"/>
          <w:bCs/>
          <w:kern w:val="2"/>
          <w:sz w:val="24"/>
          <w:szCs w:val="24"/>
        </w:rPr>
        <w:t>Рыбинская общеобразовательная школа»;</w:t>
      </w:r>
    </w:p>
    <w:p w:rsidR="00740F2C" w:rsidRPr="00740F2C" w:rsidRDefault="00740F2C" w:rsidP="003671A5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right="11" w:firstLine="3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0F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40F2C" w:rsidRPr="00740F2C" w:rsidRDefault="00740F2C" w:rsidP="003671A5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40F2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предмета, его место в системе наук.</w:t>
      </w:r>
    </w:p>
    <w:p w:rsidR="00740F2C" w:rsidRPr="00740F2C" w:rsidRDefault="00740F2C" w:rsidP="003671A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740F2C" w:rsidRPr="00740F2C" w:rsidRDefault="00740F2C" w:rsidP="003671A5">
      <w:pPr>
        <w:tabs>
          <w:tab w:val="left" w:pos="142"/>
        </w:tabs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740F2C" w:rsidRPr="00740F2C" w:rsidRDefault="00740F2C" w:rsidP="003671A5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культура и эстетика труда;</w:t>
      </w:r>
    </w:p>
    <w:p w:rsidR="00740F2C" w:rsidRPr="00740F2C" w:rsidRDefault="00740F2C" w:rsidP="003671A5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получение, обработка, хранение и использование информации;</w:t>
      </w:r>
    </w:p>
    <w:p w:rsidR="00740F2C" w:rsidRPr="00740F2C" w:rsidRDefault="00740F2C" w:rsidP="003671A5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основы черчения, графики, дизайна; </w:t>
      </w:r>
    </w:p>
    <w:p w:rsidR="00740F2C" w:rsidRPr="00740F2C" w:rsidRDefault="00740F2C" w:rsidP="003671A5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творческая, проектная деятельность;</w:t>
      </w:r>
    </w:p>
    <w:p w:rsidR="00740F2C" w:rsidRPr="00740F2C" w:rsidRDefault="00740F2C" w:rsidP="003671A5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миром профессий, выбор жизненных, профессиональных планов;</w:t>
      </w:r>
    </w:p>
    <w:p w:rsidR="00740F2C" w:rsidRPr="00740F2C" w:rsidRDefault="00740F2C" w:rsidP="003671A5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740F2C" w:rsidRPr="00740F2C" w:rsidRDefault="00740F2C" w:rsidP="003671A5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и социальные последствия развития технологии и техники.</w:t>
      </w:r>
    </w:p>
    <w:p w:rsidR="00740F2C" w:rsidRPr="00740F2C" w:rsidRDefault="00740F2C" w:rsidP="003671A5">
      <w:pPr>
        <w:tabs>
          <w:tab w:val="left" w:pos="142"/>
        </w:tabs>
        <w:spacing w:after="0"/>
        <w:ind w:right="-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740F2C" w:rsidRPr="00740F2C" w:rsidRDefault="00740F2C" w:rsidP="003671A5">
      <w:pPr>
        <w:tabs>
          <w:tab w:val="left" w:pos="142"/>
        </w:tabs>
        <w:spacing w:after="0"/>
        <w:ind w:right="-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740F2C" w:rsidRPr="00740F2C" w:rsidRDefault="00740F2C" w:rsidP="003671A5">
      <w:pPr>
        <w:tabs>
          <w:tab w:val="left" w:pos="142"/>
        </w:tabs>
        <w:spacing w:after="0"/>
        <w:ind w:right="-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740F2C" w:rsidRPr="00740F2C" w:rsidRDefault="00740F2C" w:rsidP="003671A5">
      <w:pPr>
        <w:tabs>
          <w:tab w:val="left" w:pos="142"/>
        </w:tabs>
        <w:spacing w:after="0"/>
        <w:ind w:right="-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740F2C" w:rsidRPr="00740F2C" w:rsidRDefault="00740F2C" w:rsidP="003671A5">
      <w:pPr>
        <w:tabs>
          <w:tab w:val="left" w:pos="142"/>
        </w:tabs>
        <w:spacing w:after="0"/>
        <w:ind w:right="-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возможность реализации </w:t>
      </w:r>
      <w:proofErr w:type="spellStart"/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общетрудовой</w:t>
      </w:r>
      <w:proofErr w:type="spellEnd"/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740F2C" w:rsidRPr="00740F2C" w:rsidRDefault="00740F2C" w:rsidP="003671A5">
      <w:pPr>
        <w:tabs>
          <w:tab w:val="left" w:pos="142"/>
        </w:tabs>
        <w:spacing w:after="0"/>
        <w:ind w:right="-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740F2C" w:rsidRPr="00740F2C" w:rsidRDefault="00740F2C" w:rsidP="003671A5">
      <w:pPr>
        <w:tabs>
          <w:tab w:val="left" w:pos="142"/>
        </w:tabs>
        <w:spacing w:after="0"/>
        <w:ind w:right="-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:rsidR="00740F2C" w:rsidRPr="00740F2C" w:rsidRDefault="00740F2C" w:rsidP="003671A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F2C" w:rsidRPr="00740F2C" w:rsidRDefault="00740F2C" w:rsidP="003671A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40F2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</w:t>
      </w:r>
      <w:r w:rsidRPr="00740F2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 учебного курса.</w:t>
      </w:r>
    </w:p>
    <w:p w:rsidR="00740F2C" w:rsidRPr="00740F2C" w:rsidRDefault="00740F2C" w:rsidP="003671A5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Изучение технологии на базовом уровне направлено на достижение следующих целей и решение задач: </w:t>
      </w:r>
    </w:p>
    <w:p w:rsidR="00740F2C" w:rsidRPr="00740F2C" w:rsidRDefault="00740F2C" w:rsidP="003671A5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освоение</w:t>
      </w: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740F2C" w:rsidRPr="00740F2C" w:rsidRDefault="00740F2C" w:rsidP="003671A5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овладение</w:t>
      </w: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</w:t>
      </w: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740F2C" w:rsidRPr="00740F2C" w:rsidRDefault="00740F2C" w:rsidP="003671A5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</w:t>
      </w:r>
      <w:r w:rsidR="0036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740F2C" w:rsidRPr="00740F2C" w:rsidRDefault="00740F2C" w:rsidP="003671A5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воспитание </w:t>
      </w: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740F2C" w:rsidRDefault="00740F2C" w:rsidP="003671A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готовности и способности</w:t>
      </w: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</w:t>
      </w:r>
      <w:r w:rsidR="00707CE2">
        <w:rPr>
          <w:rFonts w:ascii="Times New Roman" w:hAnsi="Times New Roman" w:cs="Times New Roman"/>
          <w:color w:val="000000" w:themeColor="text1"/>
          <w:sz w:val="24"/>
          <w:szCs w:val="24"/>
        </w:rPr>
        <w:t>ия.</w:t>
      </w:r>
    </w:p>
    <w:p w:rsidR="00707CE2" w:rsidRDefault="00707CE2" w:rsidP="003671A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CE2" w:rsidRDefault="00707CE2" w:rsidP="003671A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CE2" w:rsidRPr="00707CE2" w:rsidRDefault="00707CE2" w:rsidP="003671A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плане:</w:t>
      </w:r>
    </w:p>
    <w:p w:rsidR="00707CE2" w:rsidRPr="00707CE2" w:rsidRDefault="00707CE2" w:rsidP="003671A5">
      <w:pPr>
        <w:tabs>
          <w:tab w:val="left" w:pos="142"/>
          <w:tab w:val="left" w:pos="1134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0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индивидуальному учебному плану</w:t>
      </w:r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gramStart"/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bookmarkStart w:id="0" w:name="_Hlk250071855"/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форма обучения </w:t>
      </w:r>
      <w:bookmarkStart w:id="1" w:name="_Hlk250071887"/>
      <w:bookmarkEnd w:id="0"/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выделено </w:t>
      </w:r>
      <w:bookmarkEnd w:id="1"/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часа </w:t>
      </w:r>
      <w:r w:rsidR="00D5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часов на самоподготовку; 12 Б класс очная</w:t>
      </w:r>
      <w:r w:rsidR="0036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CE2" w:rsidRDefault="00707CE2" w:rsidP="003671A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CE2" w:rsidRPr="00707CE2" w:rsidRDefault="00707CE2" w:rsidP="003671A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F2C" w:rsidRPr="00740F2C" w:rsidRDefault="00740F2C" w:rsidP="003671A5">
      <w:pPr>
        <w:tabs>
          <w:tab w:val="left" w:pos="142"/>
        </w:tabs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40F2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0F2C" w:rsidRPr="00740F2C" w:rsidRDefault="00740F2C" w:rsidP="003671A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результате изучения технологии ученик должен</w:t>
      </w:r>
    </w:p>
    <w:p w:rsidR="00740F2C" w:rsidRPr="00740F2C" w:rsidRDefault="00740F2C" w:rsidP="003671A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</w:t>
      </w:r>
      <w:r w:rsidRPr="0074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Знать/понимать</w:t>
      </w:r>
    </w:p>
    <w:p w:rsidR="00740F2C" w:rsidRPr="00740F2C" w:rsidRDefault="00740F2C" w:rsidP="003671A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740F2C" w:rsidRPr="00740F2C" w:rsidRDefault="00740F2C" w:rsidP="003671A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Уметь</w:t>
      </w:r>
    </w:p>
    <w:p w:rsidR="00740F2C" w:rsidRPr="00740F2C" w:rsidRDefault="00740F2C" w:rsidP="003671A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потребительские качества товаров и услуг; составлять план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 уточнять и корректировать профессиональные намерения.</w:t>
      </w:r>
    </w:p>
    <w:p w:rsidR="00740F2C" w:rsidRPr="00740F2C" w:rsidRDefault="00740F2C" w:rsidP="003671A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Использовать полученные знания и умения в выбранной области деятельности  </w:t>
      </w: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составление резюме и проведения самопрезентации.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0"/>
          <w:rFonts w:eastAsia="Tahoma"/>
        </w:rPr>
      </w:pPr>
      <w:r w:rsidRPr="00740F2C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предмета</w:t>
      </w:r>
      <w:r w:rsidRPr="00740F2C">
        <w:rPr>
          <w:rStyle w:val="20"/>
          <w:rFonts w:eastAsia="Tahoma"/>
        </w:rPr>
        <w:t xml:space="preserve"> </w:t>
      </w:r>
    </w:p>
    <w:p w:rsidR="00740F2C" w:rsidRPr="00740F2C" w:rsidRDefault="00740F2C" w:rsidP="003671A5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Style w:val="20"/>
          <w:rFonts w:eastAsia="Tahoma"/>
        </w:rPr>
      </w:pPr>
      <w:r w:rsidRPr="00740F2C">
        <w:rPr>
          <w:rStyle w:val="20"/>
          <w:rFonts w:eastAsia="Tahoma"/>
        </w:rPr>
        <w:t>Организация производства</w:t>
      </w:r>
    </w:p>
    <w:p w:rsidR="00740F2C" w:rsidRPr="00740F2C" w:rsidRDefault="00740F2C" w:rsidP="003671A5">
      <w:pPr>
        <w:tabs>
          <w:tab w:val="left" w:pos="142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740F2C">
        <w:rPr>
          <w:rStyle w:val="2"/>
          <w:rFonts w:eastAsia="Tahoma"/>
        </w:rPr>
        <w:t xml:space="preserve"> 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</w:t>
      </w:r>
      <w:r w:rsidRPr="00740F2C">
        <w:rPr>
          <w:rStyle w:val="2"/>
          <w:rFonts w:eastAsia="Tahoma"/>
        </w:rPr>
        <w:softHyphen/>
        <w:t>ных подразделений. Основные виды работ и профессий. 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740F2C" w:rsidRPr="00740F2C" w:rsidRDefault="00740F2C" w:rsidP="003671A5">
      <w:pPr>
        <w:tabs>
          <w:tab w:val="left" w:pos="142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740F2C">
        <w:rPr>
          <w:rStyle w:val="2"/>
          <w:rFonts w:eastAsia="Tahoma"/>
        </w:rPr>
        <w:t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740F2C" w:rsidRPr="00740F2C" w:rsidRDefault="00740F2C" w:rsidP="003671A5">
      <w:pPr>
        <w:tabs>
          <w:tab w:val="left" w:pos="142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740F2C">
        <w:rPr>
          <w:rStyle w:val="2"/>
          <w:rFonts w:eastAsia="Tahoma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740F2C" w:rsidRPr="00740F2C" w:rsidRDefault="00740F2C" w:rsidP="003671A5">
      <w:pPr>
        <w:tabs>
          <w:tab w:val="left" w:pos="142"/>
        </w:tabs>
        <w:spacing w:line="274" w:lineRule="exact"/>
        <w:rPr>
          <w:rStyle w:val="2"/>
          <w:rFonts w:eastAsia="Tahoma"/>
        </w:rPr>
      </w:pPr>
      <w:r w:rsidRPr="00740F2C">
        <w:rPr>
          <w:rStyle w:val="2"/>
          <w:rFonts w:eastAsia="Tahoma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</w:t>
      </w:r>
    </w:p>
    <w:p w:rsidR="00740F2C" w:rsidRPr="00740F2C" w:rsidRDefault="00740F2C" w:rsidP="003671A5">
      <w:pPr>
        <w:tabs>
          <w:tab w:val="left" w:pos="142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740F2C">
        <w:rPr>
          <w:rStyle w:val="2"/>
          <w:rFonts w:eastAsia="Tahoma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F2C">
        <w:rPr>
          <w:rFonts w:ascii="Times New Roman" w:hAnsi="Times New Roman" w:cs="Times New Roman"/>
          <w:b/>
          <w:sz w:val="24"/>
          <w:szCs w:val="24"/>
        </w:rPr>
        <w:lastRenderedPageBreak/>
        <w:t>2.Технология проектирования и создания материальных объектов или услуг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"/>
          <w:rFonts w:eastAsia="Tahoma"/>
        </w:rPr>
      </w:pPr>
      <w:r w:rsidRPr="00740F2C">
        <w:rPr>
          <w:rStyle w:val="2"/>
          <w:rFonts w:eastAsia="Tahoma"/>
        </w:rPr>
        <w:t>Цели и задачи функционально-стоимостного анализа (ФСА). ФСА как комплексный метод технического творчества.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"/>
          <w:rFonts w:eastAsia="Tahoma"/>
        </w:rPr>
      </w:pPr>
      <w:r w:rsidRPr="00740F2C">
        <w:rPr>
          <w:rStyle w:val="2"/>
          <w:rFonts w:eastAsia="Tahoma"/>
        </w:rPr>
        <w:t>Понятие об искусственной системе. Развитие как непрерывное возникновение и разрешение противоречий. История развития техники с точки зрения законов развития технических систем (на конкретных примерах).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0"/>
          <w:rFonts w:eastAsia="Tahoma"/>
        </w:rPr>
      </w:pPr>
    </w:p>
    <w:p w:rsidR="00740F2C" w:rsidRPr="00740F2C" w:rsidRDefault="00740F2C" w:rsidP="003671A5">
      <w:pPr>
        <w:tabs>
          <w:tab w:val="left" w:pos="142"/>
        </w:tabs>
        <w:spacing w:after="0" w:line="240" w:lineRule="auto"/>
        <w:ind w:left="360"/>
        <w:rPr>
          <w:rStyle w:val="20"/>
          <w:rFonts w:eastAsia="Tahoma"/>
        </w:rPr>
      </w:pPr>
      <w:r w:rsidRPr="00740F2C">
        <w:rPr>
          <w:rStyle w:val="20"/>
          <w:rFonts w:eastAsia="Tahoma"/>
        </w:rPr>
        <w:t>3.Профессиональное самоопределение и карьера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"/>
          <w:rFonts w:eastAsia="Tahoma"/>
        </w:rPr>
      </w:pPr>
      <w:r w:rsidRPr="00740F2C">
        <w:rPr>
          <w:rStyle w:val="2"/>
          <w:rFonts w:eastAsia="Tahoma"/>
        </w:rPr>
        <w:t xml:space="preserve">Этапы и результаты профессионального становления личности. Выбор профессии Профессиональная </w:t>
      </w:r>
      <w:proofErr w:type="spellStart"/>
      <w:r w:rsidRPr="00740F2C">
        <w:rPr>
          <w:rStyle w:val="2"/>
          <w:rFonts w:eastAsia="Tahoma"/>
        </w:rPr>
        <w:t>обученность</w:t>
      </w:r>
      <w:proofErr w:type="spellEnd"/>
      <w:r w:rsidRPr="00740F2C">
        <w:rPr>
          <w:rStyle w:val="2"/>
          <w:rFonts w:eastAsia="Tahoma"/>
        </w:rPr>
        <w:t>, компетентность, мастерство. Понятие карьеры должностного роста, призвания. Факторы, влияющие на профессиональную подготовку и профессиональный успех.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"/>
          <w:rFonts w:eastAsia="Tahoma"/>
        </w:rPr>
      </w:pPr>
      <w:r w:rsidRPr="00740F2C">
        <w:rPr>
          <w:rStyle w:val="2"/>
          <w:rFonts w:eastAsia="Tahoma"/>
        </w:rPr>
        <w:t>Формы самопрезентации. Автобиография как форма самопрезентации для профессионального образования, и трудоустройства. Типичные ошибки при собеседовании, Правила самопрезентации при посещении организации.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"/>
          <w:rFonts w:eastAsia="Tahoma"/>
        </w:rPr>
      </w:pP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0"/>
          <w:rFonts w:eastAsia="Tahoma"/>
        </w:rPr>
      </w:pPr>
      <w:r w:rsidRPr="00740F2C">
        <w:rPr>
          <w:rStyle w:val="20"/>
          <w:rFonts w:eastAsia="Tahoma"/>
        </w:rPr>
        <w:t>4.Творческая проектная деятельность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"/>
          <w:rFonts w:eastAsia="Tahoma"/>
        </w:rPr>
      </w:pPr>
      <w:r w:rsidRPr="00740F2C">
        <w:rPr>
          <w:rStyle w:val="2"/>
          <w:rFonts w:eastAsia="Tahoma"/>
        </w:rPr>
        <w:t>Планирование проектной деятельности, определение необходимых материалов и финансовых затрат. Сбор, изучение и анализ, обработка информации по теме проекта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"/>
          <w:rFonts w:eastAsia="Tahoma"/>
        </w:rPr>
      </w:pPr>
      <w:r w:rsidRPr="00740F2C">
        <w:rPr>
          <w:rStyle w:val="2"/>
          <w:rFonts w:eastAsia="Tahoma"/>
        </w:rPr>
        <w:t>Разработка и составление соответствующей конструкторской документации, подготовка необходимых материалов и оборудования. Выполнение проекта с учетом требований технологии и дизайна в соответствии с планом работы, используя конструкционные карты.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"/>
          <w:rFonts w:eastAsia="Tahoma"/>
        </w:rPr>
      </w:pPr>
      <w:r w:rsidRPr="00740F2C">
        <w:rPr>
          <w:rStyle w:val="2"/>
          <w:rFonts w:eastAsia="Tahoma"/>
        </w:rPr>
        <w:t>Расчет экономических затрат на выполнение проекта. Каково будет соотношение выгоды (убытка) для общества в результате изготовления этого изделия. Влияние на окружающую среду. Не наносит ли вред данная технология, в которой это изделие будет изготовлено и будет использоваться. Критерии проверки и анализ качества изделия (проекта).</w:t>
      </w:r>
    </w:p>
    <w:p w:rsidR="00740F2C" w:rsidRPr="00740F2C" w:rsidRDefault="00740F2C" w:rsidP="003671A5">
      <w:pPr>
        <w:tabs>
          <w:tab w:val="left" w:pos="142"/>
        </w:tabs>
        <w:spacing w:after="0" w:line="240" w:lineRule="auto"/>
        <w:rPr>
          <w:rStyle w:val="2"/>
          <w:rFonts w:eastAsia="Tahoma"/>
        </w:rPr>
      </w:pPr>
    </w:p>
    <w:p w:rsidR="003C2AF1" w:rsidRDefault="003C2AF1" w:rsidP="003671A5">
      <w:pPr>
        <w:tabs>
          <w:tab w:val="left" w:pos="142"/>
        </w:tabs>
        <w:spacing w:after="0" w:line="240" w:lineRule="auto"/>
        <w:rPr>
          <w:rStyle w:val="2"/>
          <w:rFonts w:eastAsia="Tahoma"/>
          <w:b/>
        </w:rPr>
      </w:pPr>
    </w:p>
    <w:p w:rsidR="003C2AF1" w:rsidRDefault="003C2AF1" w:rsidP="00740F2C">
      <w:pPr>
        <w:spacing w:after="0" w:line="240" w:lineRule="auto"/>
        <w:rPr>
          <w:rStyle w:val="2"/>
          <w:rFonts w:eastAsia="Tahoma"/>
          <w:b/>
        </w:rPr>
      </w:pPr>
    </w:p>
    <w:p w:rsidR="003C2AF1" w:rsidRDefault="003C2AF1" w:rsidP="00740F2C">
      <w:pPr>
        <w:spacing w:after="0" w:line="240" w:lineRule="auto"/>
        <w:rPr>
          <w:rStyle w:val="2"/>
          <w:rFonts w:eastAsia="Tahoma"/>
          <w:b/>
        </w:rPr>
      </w:pPr>
    </w:p>
    <w:p w:rsidR="003C2AF1" w:rsidRDefault="003C2AF1" w:rsidP="00740F2C">
      <w:pPr>
        <w:spacing w:after="0" w:line="240" w:lineRule="auto"/>
        <w:rPr>
          <w:rStyle w:val="2"/>
          <w:rFonts w:eastAsia="Tahoma"/>
          <w:b/>
        </w:rPr>
      </w:pPr>
    </w:p>
    <w:p w:rsidR="003C2AF1" w:rsidRDefault="003C2AF1" w:rsidP="00740F2C">
      <w:pPr>
        <w:spacing w:after="0" w:line="240" w:lineRule="auto"/>
        <w:rPr>
          <w:rStyle w:val="2"/>
          <w:rFonts w:eastAsia="Tahoma"/>
          <w:b/>
        </w:rPr>
      </w:pPr>
    </w:p>
    <w:p w:rsidR="003C2AF1" w:rsidRDefault="003C2AF1" w:rsidP="00740F2C">
      <w:pPr>
        <w:spacing w:after="0" w:line="240" w:lineRule="auto"/>
        <w:rPr>
          <w:rStyle w:val="2"/>
          <w:rFonts w:eastAsia="Tahoma"/>
          <w:b/>
        </w:rPr>
      </w:pPr>
    </w:p>
    <w:p w:rsidR="00740F2C" w:rsidRPr="00740F2C" w:rsidRDefault="00740F2C" w:rsidP="00740F2C">
      <w:pPr>
        <w:spacing w:after="0" w:line="240" w:lineRule="auto"/>
        <w:rPr>
          <w:rStyle w:val="2"/>
          <w:rFonts w:eastAsia="Tahoma"/>
          <w:b/>
        </w:rPr>
      </w:pPr>
      <w:r w:rsidRPr="00740F2C">
        <w:rPr>
          <w:rStyle w:val="2"/>
          <w:rFonts w:eastAsia="Tahoma"/>
          <w:b/>
        </w:rPr>
        <w:t>Тематическое планирование</w:t>
      </w:r>
    </w:p>
    <w:p w:rsidR="00740F2C" w:rsidRPr="00740F2C" w:rsidRDefault="00740F2C" w:rsidP="00740F2C">
      <w:pPr>
        <w:spacing w:after="0" w:line="240" w:lineRule="auto"/>
        <w:rPr>
          <w:rStyle w:val="2"/>
          <w:rFonts w:eastAsia="Tahoma"/>
          <w:b/>
        </w:rPr>
      </w:pPr>
    </w:p>
    <w:p w:rsidR="00740F2C" w:rsidRPr="00740F2C" w:rsidRDefault="00740F2C" w:rsidP="00740F2C">
      <w:pPr>
        <w:spacing w:after="0" w:line="240" w:lineRule="auto"/>
        <w:rPr>
          <w:rStyle w:val="2"/>
          <w:rFonts w:eastAsia="Tahom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740F2C" w:rsidRPr="00740F2C" w:rsidTr="002814B7">
        <w:tc>
          <w:tcPr>
            <w:tcW w:w="534" w:type="dxa"/>
          </w:tcPr>
          <w:p w:rsidR="00740F2C" w:rsidRPr="00740F2C" w:rsidRDefault="00740F2C" w:rsidP="002814B7">
            <w:pPr>
              <w:spacing w:after="120" w:line="280" w:lineRule="exact"/>
              <w:rPr>
                <w:rStyle w:val="20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 w:rsidRPr="00740F2C">
              <w:rPr>
                <w:rStyle w:val="214pt"/>
                <w:rFonts w:eastAsia="Cambria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740F2C" w:rsidRPr="00740F2C" w:rsidRDefault="00740F2C" w:rsidP="002814B7">
            <w:pPr>
              <w:spacing w:after="120" w:line="280" w:lineRule="exact"/>
              <w:ind w:left="380"/>
              <w:rPr>
                <w:rStyle w:val="20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 w:rsidRPr="00740F2C">
              <w:rPr>
                <w:rStyle w:val="214pt"/>
                <w:rFonts w:eastAsia="Cambria"/>
                <w:sz w:val="24"/>
                <w:szCs w:val="24"/>
              </w:rPr>
              <w:t>Наименование</w:t>
            </w:r>
            <w:r w:rsidRPr="00740F2C">
              <w:rPr>
                <w:sz w:val="24"/>
                <w:szCs w:val="24"/>
              </w:rPr>
              <w:t xml:space="preserve"> </w:t>
            </w:r>
            <w:r w:rsidRPr="00740F2C">
              <w:rPr>
                <w:rStyle w:val="214pt"/>
                <w:rFonts w:eastAsia="Cambria"/>
                <w:sz w:val="24"/>
                <w:szCs w:val="24"/>
              </w:rPr>
              <w:t>темы</w:t>
            </w:r>
          </w:p>
        </w:tc>
        <w:tc>
          <w:tcPr>
            <w:tcW w:w="1666" w:type="dxa"/>
          </w:tcPr>
          <w:p w:rsidR="00740F2C" w:rsidRPr="00740F2C" w:rsidRDefault="00740F2C" w:rsidP="002814B7">
            <w:pPr>
              <w:spacing w:after="120" w:line="220" w:lineRule="exact"/>
              <w:ind w:left="160"/>
              <w:rPr>
                <w:rStyle w:val="20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 w:rsidRPr="00740F2C">
              <w:rPr>
                <w:rStyle w:val="211pt"/>
                <w:rFonts w:eastAsia="Tahoma"/>
                <w:sz w:val="24"/>
                <w:szCs w:val="24"/>
              </w:rPr>
              <w:t>Кол.</w:t>
            </w:r>
            <w:r w:rsidRPr="00740F2C">
              <w:rPr>
                <w:sz w:val="24"/>
                <w:szCs w:val="24"/>
              </w:rPr>
              <w:t xml:space="preserve"> </w:t>
            </w:r>
            <w:r w:rsidRPr="00740F2C">
              <w:rPr>
                <w:rStyle w:val="211pt"/>
                <w:rFonts w:eastAsia="Tahoma"/>
                <w:sz w:val="24"/>
                <w:szCs w:val="24"/>
              </w:rPr>
              <w:t>часов</w:t>
            </w:r>
          </w:p>
        </w:tc>
      </w:tr>
      <w:tr w:rsidR="00740F2C" w:rsidRPr="00740F2C" w:rsidTr="002814B7">
        <w:tc>
          <w:tcPr>
            <w:tcW w:w="534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  <w:b w:val="0"/>
              </w:rPr>
            </w:pPr>
            <w:r w:rsidRPr="00740F2C">
              <w:rPr>
                <w:rStyle w:val="20"/>
                <w:rFonts w:eastAsia="Tahoma"/>
                <w:b w:val="0"/>
              </w:rPr>
              <w:t>1</w:t>
            </w:r>
          </w:p>
        </w:tc>
        <w:tc>
          <w:tcPr>
            <w:tcW w:w="7371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</w:rPr>
            </w:pPr>
            <w:r w:rsidRPr="00740F2C">
              <w:rPr>
                <w:rStyle w:val="210pt"/>
                <w:rFonts w:eastAsia="Tahoma"/>
                <w:sz w:val="24"/>
                <w:szCs w:val="24"/>
              </w:rPr>
              <w:t>Производство, труд и технологии (организация производства</w:t>
            </w:r>
          </w:p>
        </w:tc>
        <w:tc>
          <w:tcPr>
            <w:tcW w:w="1666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  <w:b w:val="0"/>
              </w:rPr>
            </w:pPr>
            <w:r w:rsidRPr="00740F2C">
              <w:rPr>
                <w:rStyle w:val="20"/>
                <w:rFonts w:eastAsia="Tahoma"/>
                <w:b w:val="0"/>
              </w:rPr>
              <w:t>8</w:t>
            </w:r>
          </w:p>
        </w:tc>
      </w:tr>
      <w:tr w:rsidR="00740F2C" w:rsidRPr="00740F2C" w:rsidTr="002814B7">
        <w:tc>
          <w:tcPr>
            <w:tcW w:w="534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  <w:b w:val="0"/>
              </w:rPr>
            </w:pPr>
            <w:r w:rsidRPr="00740F2C">
              <w:rPr>
                <w:rStyle w:val="20"/>
                <w:rFonts w:eastAsia="Tahoma"/>
                <w:b w:val="0"/>
              </w:rPr>
              <w:lastRenderedPageBreak/>
              <w:t>2</w:t>
            </w:r>
          </w:p>
        </w:tc>
        <w:tc>
          <w:tcPr>
            <w:tcW w:w="7371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</w:rPr>
            </w:pPr>
            <w:r w:rsidRPr="00740F2C">
              <w:rPr>
                <w:rStyle w:val="210pt"/>
                <w:rFonts w:eastAsia="Tahoma"/>
                <w:sz w:val="24"/>
                <w:szCs w:val="24"/>
              </w:rPr>
              <w:t>Технология проектирования и создания материальных объектов или 12услуг</w:t>
            </w:r>
          </w:p>
        </w:tc>
        <w:tc>
          <w:tcPr>
            <w:tcW w:w="1666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  <w:b w:val="0"/>
              </w:rPr>
            </w:pPr>
            <w:r w:rsidRPr="00740F2C">
              <w:rPr>
                <w:rStyle w:val="20"/>
                <w:rFonts w:eastAsia="Tahoma"/>
                <w:b w:val="0"/>
              </w:rPr>
              <w:t>12</w:t>
            </w:r>
          </w:p>
        </w:tc>
      </w:tr>
      <w:tr w:rsidR="00740F2C" w:rsidRPr="00740F2C" w:rsidTr="002814B7">
        <w:tc>
          <w:tcPr>
            <w:tcW w:w="534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  <w:b w:val="0"/>
              </w:rPr>
            </w:pPr>
            <w:r w:rsidRPr="00740F2C">
              <w:rPr>
                <w:rStyle w:val="20"/>
                <w:rFonts w:eastAsia="Tahoma"/>
                <w:b w:val="0"/>
              </w:rPr>
              <w:t>3</w:t>
            </w:r>
          </w:p>
        </w:tc>
        <w:tc>
          <w:tcPr>
            <w:tcW w:w="7371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</w:rPr>
            </w:pPr>
            <w:r w:rsidRPr="00740F2C">
              <w:rPr>
                <w:rStyle w:val="210pt"/>
                <w:rFonts w:eastAsia="Tahoma"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1666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  <w:b w:val="0"/>
              </w:rPr>
            </w:pPr>
            <w:r w:rsidRPr="00740F2C">
              <w:rPr>
                <w:rStyle w:val="20"/>
                <w:rFonts w:eastAsia="Tahoma"/>
                <w:b w:val="0"/>
              </w:rPr>
              <w:t>8</w:t>
            </w:r>
          </w:p>
        </w:tc>
      </w:tr>
      <w:tr w:rsidR="00740F2C" w:rsidRPr="00740F2C" w:rsidTr="002814B7">
        <w:tc>
          <w:tcPr>
            <w:tcW w:w="534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  <w:b w:val="0"/>
              </w:rPr>
            </w:pPr>
            <w:r w:rsidRPr="00740F2C">
              <w:rPr>
                <w:rStyle w:val="20"/>
                <w:rFonts w:eastAsia="Tahoma"/>
                <w:b w:val="0"/>
              </w:rPr>
              <w:t>4</w:t>
            </w:r>
          </w:p>
        </w:tc>
        <w:tc>
          <w:tcPr>
            <w:tcW w:w="7371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</w:rPr>
            </w:pPr>
            <w:r w:rsidRPr="00740F2C">
              <w:rPr>
                <w:rStyle w:val="210pt"/>
                <w:rFonts w:eastAsia="Tahoma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666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  <w:b w:val="0"/>
              </w:rPr>
            </w:pPr>
            <w:r w:rsidRPr="00740F2C">
              <w:rPr>
                <w:rStyle w:val="20"/>
                <w:rFonts w:eastAsia="Tahoma"/>
                <w:b w:val="0"/>
              </w:rPr>
              <w:t>6</w:t>
            </w:r>
          </w:p>
        </w:tc>
      </w:tr>
      <w:tr w:rsidR="00740F2C" w:rsidRPr="00740F2C" w:rsidTr="002814B7">
        <w:tc>
          <w:tcPr>
            <w:tcW w:w="534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</w:rPr>
            </w:pPr>
          </w:p>
        </w:tc>
        <w:tc>
          <w:tcPr>
            <w:tcW w:w="7371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</w:rPr>
            </w:pPr>
            <w:r w:rsidRPr="00740F2C">
              <w:rPr>
                <w:rStyle w:val="20"/>
                <w:rFonts w:eastAsia="Tahoma"/>
              </w:rPr>
              <w:t>Итого</w:t>
            </w:r>
          </w:p>
        </w:tc>
        <w:tc>
          <w:tcPr>
            <w:tcW w:w="1666" w:type="dxa"/>
          </w:tcPr>
          <w:p w:rsidR="00740F2C" w:rsidRPr="00740F2C" w:rsidRDefault="00740F2C" w:rsidP="002814B7">
            <w:pPr>
              <w:rPr>
                <w:rStyle w:val="20"/>
                <w:rFonts w:eastAsia="Tahoma"/>
              </w:rPr>
            </w:pPr>
            <w:r w:rsidRPr="00740F2C">
              <w:rPr>
                <w:rStyle w:val="20"/>
                <w:rFonts w:eastAsia="Tahoma"/>
              </w:rPr>
              <w:t>34</w:t>
            </w:r>
          </w:p>
        </w:tc>
      </w:tr>
    </w:tbl>
    <w:p w:rsidR="00740F2C" w:rsidRPr="00740F2C" w:rsidRDefault="00740F2C" w:rsidP="00740F2C">
      <w:pPr>
        <w:spacing w:after="0" w:line="240" w:lineRule="auto"/>
        <w:rPr>
          <w:rStyle w:val="20"/>
          <w:rFonts w:eastAsia="Tahoma"/>
        </w:rPr>
      </w:pPr>
    </w:p>
    <w:p w:rsidR="00740F2C" w:rsidRPr="00740F2C" w:rsidRDefault="00740F2C" w:rsidP="00740F2C">
      <w:pPr>
        <w:spacing w:after="0" w:line="240" w:lineRule="auto"/>
        <w:rPr>
          <w:rStyle w:val="20"/>
          <w:rFonts w:eastAsia="Tahoma"/>
        </w:rPr>
      </w:pPr>
    </w:p>
    <w:p w:rsidR="00740F2C" w:rsidRPr="00740F2C" w:rsidRDefault="00740F2C" w:rsidP="00740F2C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7A36" w:rsidRDefault="00777A36" w:rsidP="003671A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0">
        <w:rPr>
          <w:rFonts w:ascii="Times New Roman" w:hAnsi="Times New Roman" w:cs="Times New Roman"/>
          <w:b/>
          <w:sz w:val="28"/>
          <w:szCs w:val="28"/>
        </w:rPr>
        <w:t>–</w:t>
      </w:r>
    </w:p>
    <w:p w:rsidR="00777A36" w:rsidRPr="006308A0" w:rsidRDefault="00777A36" w:rsidP="00777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6308A0">
        <w:rPr>
          <w:rFonts w:ascii="Times New Roman" w:hAnsi="Times New Roman" w:cs="Times New Roman"/>
          <w:b/>
          <w:sz w:val="28"/>
          <w:szCs w:val="28"/>
        </w:rPr>
        <w:t>ематическое планирование по технологии, 12 класс</w:t>
      </w:r>
    </w:p>
    <w:p w:rsidR="00777A36" w:rsidRPr="006308A0" w:rsidRDefault="00777A36" w:rsidP="00777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0">
        <w:rPr>
          <w:rFonts w:ascii="Times New Roman" w:hAnsi="Times New Roman" w:cs="Times New Roman"/>
          <w:b/>
          <w:sz w:val="28"/>
          <w:szCs w:val="28"/>
        </w:rPr>
        <w:t xml:space="preserve">34 часа (1 час в неделю), УМК </w:t>
      </w:r>
      <w:r w:rsidRPr="006308A0">
        <w:rPr>
          <w:rFonts w:asciiTheme="majorHAnsi" w:hAnsiTheme="majorHAnsi"/>
          <w:b/>
          <w:color w:val="000000" w:themeColor="text1"/>
          <w:sz w:val="28"/>
          <w:szCs w:val="28"/>
        </w:rPr>
        <w:t>В.Д. Симоненко</w:t>
      </w:r>
    </w:p>
    <w:p w:rsidR="00777A36" w:rsidRDefault="00777A36" w:rsidP="00777A36">
      <w:pPr>
        <w:ind w:left="-851" w:right="-143"/>
      </w:pPr>
    </w:p>
    <w:tbl>
      <w:tblPr>
        <w:tblStyle w:val="a4"/>
        <w:tblW w:w="14850" w:type="dxa"/>
        <w:tblInd w:w="108" w:type="dxa"/>
        <w:tblLook w:val="04A0" w:firstRow="1" w:lastRow="0" w:firstColumn="1" w:lastColumn="0" w:noHBand="0" w:noVBand="1"/>
      </w:tblPr>
      <w:tblGrid>
        <w:gridCol w:w="817"/>
        <w:gridCol w:w="4536"/>
        <w:gridCol w:w="3944"/>
        <w:gridCol w:w="5553"/>
      </w:tblGrid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6308A0">
              <w:rPr>
                <w:b/>
                <w:sz w:val="24"/>
                <w:szCs w:val="24"/>
              </w:rPr>
              <w:t>№</w:t>
            </w:r>
          </w:p>
          <w:p w:rsidR="003671A5" w:rsidRPr="006308A0" w:rsidRDefault="003671A5" w:rsidP="004E3A98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6308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3671A5" w:rsidRPr="006308A0" w:rsidRDefault="003671A5" w:rsidP="004E3A98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6308A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6308A0">
              <w:rPr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6308A0">
              <w:rPr>
                <w:b/>
                <w:sz w:val="24"/>
                <w:szCs w:val="24"/>
              </w:rPr>
              <w:t>Содержание программы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3671A5" w:rsidRDefault="003671A5" w:rsidP="004E3A98">
            <w:pPr>
              <w:ind w:right="-143"/>
              <w:jc w:val="center"/>
              <w:rPr>
                <w:sz w:val="24"/>
                <w:szCs w:val="24"/>
              </w:rPr>
            </w:pPr>
            <w:r w:rsidRPr="003671A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jc w:val="both"/>
              <w:rPr>
                <w:bCs/>
                <w:iCs/>
                <w:sz w:val="24"/>
                <w:szCs w:val="24"/>
              </w:rPr>
            </w:pPr>
            <w:r w:rsidRPr="00D74194">
              <w:rPr>
                <w:bCs/>
                <w:iCs/>
                <w:sz w:val="24"/>
                <w:szCs w:val="24"/>
              </w:rPr>
              <w:t xml:space="preserve"> Влияние технологий на общественное развитие.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 1. «Ознакомление с деятельностью производственного предприятия».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 № 2. «Анализ технологий, структуры и организации производства».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Технология как часть общечеловеческой культуры. Влияние технологий на общественное развитие. Понятие о технологической культуре. Взаимосвязь технологий, организации производства и характера труда в различные исторические периоды.</w:t>
            </w: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bCs/>
                <w:iCs/>
                <w:sz w:val="24"/>
                <w:szCs w:val="24"/>
              </w:rPr>
              <w:t>Взаимообусловленость технологий, организации производства и характера труда для организаций различных сфер хозяйственной деятельности.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3671A5" w:rsidRDefault="003671A5" w:rsidP="004E3A98">
            <w:pPr>
              <w:ind w:right="-143"/>
              <w:jc w:val="center"/>
              <w:rPr>
                <w:sz w:val="24"/>
                <w:szCs w:val="24"/>
              </w:rPr>
            </w:pPr>
            <w:r w:rsidRPr="003671A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Современные технологии материального производства, сервиса и социальной сферы.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 3. «Ознакомление с современными технологиями в промышленности, сельском хозяйстве, сфере обслуживания».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 xml:space="preserve">Практическая работа № 4. «Подготовка рекомендаций по внедрению новых технологий и оборудования в домашнем хозяйстве, </w:t>
            </w:r>
            <w:r w:rsidRPr="00D74194">
              <w:rPr>
                <w:sz w:val="24"/>
                <w:szCs w:val="24"/>
              </w:rPr>
              <w:lastRenderedPageBreak/>
              <w:t>на конкретном рабочем месте или производственном участке».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lastRenderedPageBreak/>
              <w:t xml:space="preserve">Взаимовлияние уровня развития науки, техники и технологии и рынка товаров и услуг. Современные технологии материального производства. Сущность социальных и политических технологий. Возрастание роли информационных технологий. Взаимозависимость рынка товаров и услуг, технологий производства, уровня развития науки и техники: научные открытия и новые направления в </w:t>
            </w:r>
            <w:r w:rsidRPr="006308A0">
              <w:rPr>
                <w:sz w:val="24"/>
                <w:szCs w:val="24"/>
              </w:rPr>
              <w:lastRenderedPageBreak/>
              <w:t>технологиях созидательной деятельности; введение в производство новых продуктов, современных технологий.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3671A5" w:rsidRDefault="003671A5" w:rsidP="004E3A98">
            <w:pPr>
              <w:ind w:right="-143"/>
              <w:jc w:val="center"/>
              <w:rPr>
                <w:sz w:val="24"/>
                <w:szCs w:val="24"/>
              </w:rPr>
            </w:pPr>
            <w:r w:rsidRPr="003671A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bCs/>
                <w:iCs/>
                <w:sz w:val="24"/>
                <w:szCs w:val="24"/>
              </w:rPr>
              <w:t>Технологическая  культура и культура труда.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 5. «Характеристика основных составляющих научной организации труда обучающегося».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№ 6. «Оценка уровня технологической культуры на предприятии или организации ближайшего окружения».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культуры в о</w:t>
            </w:r>
            <w:r>
              <w:rPr>
                <w:sz w:val="24"/>
                <w:szCs w:val="24"/>
              </w:rPr>
              <w:t xml:space="preserve">бществе и на </w:t>
            </w:r>
            <w:r w:rsidRPr="006308A0">
              <w:rPr>
                <w:sz w:val="24"/>
                <w:szCs w:val="24"/>
              </w:rPr>
              <w:t>производстве. Основные составляющие культуры труда работника. Овладение основами культуры труда: научная организация труда.  Основные направления научной организации труда: разделение и кооперация труда, нормирование труда, совершенствование методов и приемов труда, обеспечение условий труда, рациональной организации рабочего места. Эстетика труда. Трудовая и технологическая дисциплина. Безопасность труда  и средства ее обеспечения.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3671A5" w:rsidRDefault="003671A5" w:rsidP="004E3A98">
            <w:pPr>
              <w:ind w:right="-143"/>
              <w:jc w:val="center"/>
              <w:rPr>
                <w:sz w:val="24"/>
                <w:szCs w:val="24"/>
              </w:rPr>
            </w:pPr>
            <w:r w:rsidRPr="003671A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Cs/>
                <w:iCs/>
                <w:sz w:val="24"/>
                <w:szCs w:val="24"/>
              </w:rPr>
            </w:pPr>
            <w:r w:rsidRPr="00D74194">
              <w:rPr>
                <w:bCs/>
                <w:iCs/>
                <w:sz w:val="24"/>
                <w:szCs w:val="24"/>
              </w:rPr>
              <w:t>Производство и окружающая среда.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Хозяйственная деятельность человека как основная причина загрязнения окружающей среды. Основные источники загрязнения атмосферы, почвы и воды.</w:t>
            </w:r>
          </w:p>
        </w:tc>
      </w:tr>
      <w:tr w:rsidR="003671A5" w:rsidRPr="006308A0" w:rsidTr="003671A5">
        <w:trPr>
          <w:trHeight w:val="1880"/>
        </w:trPr>
        <w:tc>
          <w:tcPr>
            <w:tcW w:w="817" w:type="dxa"/>
          </w:tcPr>
          <w:p w:rsidR="003671A5" w:rsidRPr="003671A5" w:rsidRDefault="003671A5" w:rsidP="004E3A98">
            <w:pPr>
              <w:ind w:right="-143"/>
              <w:jc w:val="center"/>
              <w:rPr>
                <w:sz w:val="24"/>
                <w:szCs w:val="24"/>
              </w:rPr>
            </w:pPr>
            <w:r w:rsidRPr="003671A5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Cs/>
                <w:iCs/>
                <w:sz w:val="24"/>
                <w:szCs w:val="24"/>
              </w:rPr>
            </w:pPr>
            <w:r w:rsidRPr="00D74194">
              <w:rPr>
                <w:bCs/>
                <w:iCs/>
                <w:sz w:val="24"/>
                <w:szCs w:val="24"/>
              </w:rPr>
              <w:t>Производство и окружающая среда.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способов негативного </w:t>
            </w:r>
            <w:r w:rsidRPr="006308A0">
              <w:rPr>
                <w:sz w:val="24"/>
                <w:szCs w:val="24"/>
              </w:rPr>
              <w:t>влияния производства на окружающую среду: применение экологически чистых и безотходных технологий.</w:t>
            </w:r>
          </w:p>
          <w:p w:rsidR="003671A5" w:rsidRPr="006308A0" w:rsidRDefault="003671A5" w:rsidP="004E3A98">
            <w:pPr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 xml:space="preserve">Утилизация отходов. </w:t>
            </w:r>
          </w:p>
          <w:p w:rsidR="003671A5" w:rsidRPr="006308A0" w:rsidRDefault="003671A5" w:rsidP="004E3A98">
            <w:pPr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Рациональное размещение производства для снижения экологических последствий хозяйственной деятельности.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3671A5" w:rsidRDefault="003671A5" w:rsidP="004E3A98">
            <w:pPr>
              <w:ind w:right="-143"/>
              <w:jc w:val="center"/>
              <w:rPr>
                <w:sz w:val="24"/>
                <w:szCs w:val="24"/>
              </w:rPr>
            </w:pPr>
            <w:r w:rsidRPr="003671A5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rFonts w:eastAsia="Times New Roman"/>
                <w:sz w:val="24"/>
                <w:szCs w:val="24"/>
              </w:rPr>
              <w:t>Рынок потребительских товаров и услуг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D74194">
              <w:rPr>
                <w:rFonts w:eastAsia="Times New Roman"/>
                <w:sz w:val="24"/>
                <w:szCs w:val="24"/>
              </w:rPr>
              <w:t>П/ р №7. «Ознакомление с основными положениями закона об охране прав потребителей. Чтение маркировки различных товаров. Изучение рынка товаров и услуг в Интернете».</w:t>
            </w:r>
          </w:p>
          <w:p w:rsidR="003671A5" w:rsidRPr="00D74194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308A0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      </w:r>
            <w:r w:rsidRPr="006308A0">
              <w:rPr>
                <w:rFonts w:asciiTheme="majorHAnsi" w:hAnsiTheme="majorHAnsi"/>
                <w:color w:val="000000"/>
                <w:sz w:val="24"/>
                <w:szCs w:val="24"/>
              </w:rPr>
              <w:softHyphen/>
              <w:t xml:space="preserve">нодательства о правах потребителя и </w:t>
            </w:r>
            <w:r w:rsidRPr="006308A0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производителя.</w:t>
            </w:r>
          </w:p>
          <w:p w:rsidR="003671A5" w:rsidRPr="006308A0" w:rsidRDefault="003671A5" w:rsidP="004E3A98">
            <w:p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30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Сертификация изделий и услуг. Маркировка продовольственных и промышленных товаров. </w:t>
            </w:r>
            <w:r w:rsidRPr="006308A0">
              <w:rPr>
                <w:rFonts w:asciiTheme="majorHAnsi" w:hAnsiTheme="majorHAnsi"/>
                <w:sz w:val="24"/>
                <w:szCs w:val="24"/>
              </w:rPr>
              <w:t xml:space="preserve">Потребительские качества продовольственных и промышленных товаров. </w:t>
            </w:r>
            <w:r w:rsidRPr="006308A0">
              <w:rPr>
                <w:rFonts w:asciiTheme="majorHAnsi" w:hAnsiTheme="majorHAnsi"/>
                <w:color w:val="000000"/>
                <w:sz w:val="24"/>
                <w:szCs w:val="24"/>
              </w:rPr>
              <w:t>Ме</w:t>
            </w:r>
            <w:r w:rsidRPr="006308A0">
              <w:rPr>
                <w:rFonts w:asciiTheme="majorHAnsi" w:hAnsiTheme="majorHAnsi"/>
                <w:color w:val="000000"/>
                <w:sz w:val="24"/>
                <w:szCs w:val="24"/>
              </w:rPr>
              <w:softHyphen/>
              <w:t>тоды оценки потребительских качеств товаров и услуг. Правила приобретения и возврата товаров.</w:t>
            </w:r>
          </w:p>
          <w:p w:rsidR="003671A5" w:rsidRPr="00D74194" w:rsidRDefault="003671A5" w:rsidP="004E3A98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74194">
              <w:rPr>
                <w:iCs/>
                <w:color w:val="000000"/>
                <w:sz w:val="24"/>
                <w:szCs w:val="24"/>
              </w:rPr>
              <w:t>Электронная коммерция в системе Интернет.</w:t>
            </w:r>
          </w:p>
          <w:p w:rsidR="003671A5" w:rsidRPr="006308A0" w:rsidRDefault="003671A5" w:rsidP="004E3A98">
            <w:p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74194">
              <w:rPr>
                <w:color w:val="000000"/>
                <w:sz w:val="24"/>
                <w:szCs w:val="24"/>
              </w:rPr>
              <w:t>Значение страхования в современном обществе. Виды стра</w:t>
            </w:r>
            <w:r w:rsidRPr="00D74194">
              <w:rPr>
                <w:color w:val="000000"/>
                <w:sz w:val="24"/>
                <w:szCs w:val="24"/>
              </w:rPr>
              <w:softHyphen/>
              <w:t>хования. Обязательное страхование. Развитие системы страхо</w:t>
            </w:r>
            <w:r w:rsidRPr="00D74194">
              <w:rPr>
                <w:color w:val="000000"/>
                <w:sz w:val="24"/>
                <w:szCs w:val="24"/>
              </w:rPr>
              <w:softHyphen/>
              <w:t>вания в России</w:t>
            </w:r>
            <w:r w:rsidRPr="00D74194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D74194">
              <w:rPr>
                <w:iCs/>
                <w:color w:val="000000"/>
                <w:sz w:val="24"/>
                <w:szCs w:val="24"/>
              </w:rPr>
              <w:t>Страхование при выезде за пределы России</w:t>
            </w:r>
            <w:r w:rsidRPr="00D74194">
              <w:rPr>
                <w:color w:val="000000"/>
                <w:sz w:val="24"/>
                <w:szCs w:val="24"/>
              </w:rPr>
              <w:t>. Страхование жизни и имущества. Выбор</w:t>
            </w:r>
            <w:r w:rsidRPr="00630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страховой компании.</w:t>
            </w:r>
          </w:p>
          <w:p w:rsidR="003671A5" w:rsidRPr="006308A0" w:rsidRDefault="003671A5" w:rsidP="004E3A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671A5" w:rsidRPr="006308A0" w:rsidTr="003671A5">
        <w:tc>
          <w:tcPr>
            <w:tcW w:w="817" w:type="dxa"/>
          </w:tcPr>
          <w:p w:rsidR="003671A5" w:rsidRPr="003671A5" w:rsidRDefault="003671A5" w:rsidP="004E3A98">
            <w:pPr>
              <w:ind w:right="-143"/>
              <w:jc w:val="center"/>
              <w:rPr>
                <w:sz w:val="24"/>
                <w:szCs w:val="24"/>
              </w:rPr>
            </w:pPr>
            <w:r w:rsidRPr="003671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Зачет №1.  «Производство, труд и технологии».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</w:tr>
      <w:tr w:rsidR="003671A5" w:rsidRPr="006308A0" w:rsidTr="003671A5">
        <w:tc>
          <w:tcPr>
            <w:tcW w:w="817" w:type="dxa"/>
          </w:tcPr>
          <w:p w:rsidR="003671A5" w:rsidRPr="003671A5" w:rsidRDefault="003671A5" w:rsidP="004E3A98">
            <w:pPr>
              <w:ind w:right="-143"/>
              <w:rPr>
                <w:sz w:val="24"/>
                <w:szCs w:val="24"/>
              </w:rPr>
            </w:pPr>
            <w:r w:rsidRPr="003671A5">
              <w:rPr>
                <w:sz w:val="24"/>
                <w:szCs w:val="24"/>
              </w:rPr>
              <w:t>1 (8)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bCs/>
                <w:sz w:val="24"/>
                <w:szCs w:val="24"/>
              </w:rPr>
              <w:t>Структура современного производства</w:t>
            </w:r>
          </w:p>
        </w:tc>
        <w:tc>
          <w:tcPr>
            <w:tcW w:w="3944" w:type="dxa"/>
          </w:tcPr>
          <w:p w:rsidR="003671A5" w:rsidRPr="00D74194" w:rsidRDefault="00D74194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 xml:space="preserve">П/р </w:t>
            </w:r>
            <w:r w:rsidR="003671A5" w:rsidRPr="00D74194">
              <w:rPr>
                <w:sz w:val="24"/>
                <w:szCs w:val="24"/>
              </w:rPr>
              <w:t>№8 «</w:t>
            </w:r>
            <w:proofErr w:type="gramStart"/>
            <w:r w:rsidR="003671A5" w:rsidRPr="00D74194">
              <w:rPr>
                <w:sz w:val="24"/>
                <w:szCs w:val="24"/>
              </w:rPr>
              <w:t>Анализ  региональной</w:t>
            </w:r>
            <w:proofErr w:type="gramEnd"/>
            <w:r w:rsidR="003671A5" w:rsidRPr="00D74194">
              <w:rPr>
                <w:sz w:val="24"/>
                <w:szCs w:val="24"/>
              </w:rPr>
              <w:t xml:space="preserve"> структуры производственной сферы».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№9 «Описание целей деятельности, особенности производства и харак</w:t>
            </w:r>
            <w:r w:rsidRPr="00D74194">
              <w:rPr>
                <w:sz w:val="24"/>
                <w:szCs w:val="24"/>
              </w:rPr>
              <w:softHyphen/>
              <w:t>тера продукции предприятий ближайшего окружения». </w:t>
            </w:r>
          </w:p>
        </w:tc>
        <w:tc>
          <w:tcPr>
            <w:tcW w:w="5553" w:type="dxa"/>
          </w:tcPr>
          <w:p w:rsidR="003671A5" w:rsidRDefault="003671A5" w:rsidP="004E3A98">
            <w:pPr>
              <w:pStyle w:val="a7"/>
              <w:spacing w:before="0" w:beforeAutospacing="0" w:after="0" w:afterAutospacing="0"/>
            </w:pPr>
            <w:r w:rsidRPr="006308A0">
      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</w:t>
            </w:r>
            <w:r w:rsidRPr="006308A0">
              <w:softHyphen/>
              <w:t>ционерные общества, холдинги. Цели и функции производственных предприятий и предприятий сервиса. Формы руководства предприяти</w:t>
            </w:r>
            <w:r w:rsidRPr="006308A0">
              <w:softHyphen/>
              <w:t xml:space="preserve">ями. Отрасли производства, занимающие ведущее место в регионе. Перспективы экономического развития </w:t>
            </w:r>
            <w:r w:rsidRPr="006308A0">
              <w:lastRenderedPageBreak/>
              <w:t>региона.</w:t>
            </w:r>
          </w:p>
          <w:p w:rsidR="003671A5" w:rsidRPr="006308A0" w:rsidRDefault="003671A5" w:rsidP="004E3A98">
            <w:pPr>
              <w:pStyle w:val="a7"/>
              <w:spacing w:before="0" w:beforeAutospacing="0" w:after="0" w:afterAutospacing="0"/>
            </w:pPr>
          </w:p>
        </w:tc>
      </w:tr>
      <w:tr w:rsidR="003671A5" w:rsidRPr="006308A0" w:rsidTr="003671A5">
        <w:tc>
          <w:tcPr>
            <w:tcW w:w="817" w:type="dxa"/>
          </w:tcPr>
          <w:p w:rsidR="003671A5" w:rsidRPr="003671A5" w:rsidRDefault="003671A5" w:rsidP="004E3A98">
            <w:pPr>
              <w:ind w:right="-143"/>
              <w:rPr>
                <w:sz w:val="24"/>
                <w:szCs w:val="24"/>
              </w:rPr>
            </w:pPr>
          </w:p>
          <w:p w:rsidR="003671A5" w:rsidRPr="003671A5" w:rsidRDefault="003671A5" w:rsidP="004E3A98">
            <w:pPr>
              <w:ind w:right="-143"/>
              <w:rPr>
                <w:sz w:val="24"/>
                <w:szCs w:val="24"/>
              </w:rPr>
            </w:pPr>
            <w:r w:rsidRPr="003671A5">
              <w:rPr>
                <w:sz w:val="24"/>
                <w:szCs w:val="24"/>
              </w:rPr>
              <w:t>2 (9)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Cs/>
                <w:sz w:val="24"/>
                <w:szCs w:val="24"/>
              </w:rPr>
            </w:pP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bCs/>
                <w:sz w:val="24"/>
                <w:szCs w:val="24"/>
              </w:rPr>
              <w:t>Структура современного производства</w:t>
            </w:r>
          </w:p>
        </w:tc>
        <w:tc>
          <w:tcPr>
            <w:tcW w:w="3944" w:type="dxa"/>
          </w:tcPr>
          <w:p w:rsidR="003671A5" w:rsidRDefault="003671A5" w:rsidP="004E3A98">
            <w:pPr>
              <w:ind w:right="-143"/>
              <w:rPr>
                <w:sz w:val="24"/>
                <w:szCs w:val="24"/>
              </w:rPr>
            </w:pP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№10 «Анализ форм разделения труда в организации»</w:t>
            </w: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№11 «Анализ требований к образовательному уровню и квалификации работников».</w:t>
            </w:r>
          </w:p>
        </w:tc>
        <w:tc>
          <w:tcPr>
            <w:tcW w:w="5553" w:type="dxa"/>
          </w:tcPr>
          <w:p w:rsidR="003671A5" w:rsidRDefault="003671A5" w:rsidP="004E3A98">
            <w:pPr>
              <w:pStyle w:val="a7"/>
              <w:spacing w:before="0" w:beforeAutospacing="0" w:after="0" w:afterAutospacing="0"/>
            </w:pPr>
          </w:p>
          <w:p w:rsidR="003671A5" w:rsidRPr="006308A0" w:rsidRDefault="003671A5" w:rsidP="004E3A98">
            <w:pPr>
              <w:pStyle w:val="a7"/>
              <w:spacing w:before="0" w:beforeAutospacing="0" w:after="0" w:afterAutospacing="0"/>
            </w:pPr>
            <w:r w:rsidRPr="006308A0">
              <w:t>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</w:t>
            </w:r>
            <w:r w:rsidRPr="006308A0">
              <w:softHyphen/>
              <w:t>ных подразделений. Основные виды работ и профессий. 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3 (10)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bCs/>
                <w:sz w:val="24"/>
                <w:szCs w:val="24"/>
              </w:rPr>
              <w:t>Нормирование оплата труда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№12 «Установление формы нормирования труда для лиц ближайшего окружения».</w:t>
            </w:r>
          </w:p>
          <w:p w:rsidR="003671A5" w:rsidRPr="006308A0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№13 «</w:t>
            </w:r>
            <w:r w:rsidRPr="006308A0">
              <w:rPr>
                <w:rFonts w:asciiTheme="majorHAnsi" w:hAnsiTheme="majorHAnsi"/>
                <w:sz w:val="24"/>
                <w:szCs w:val="24"/>
              </w:rPr>
              <w:t xml:space="preserve">Сопоставление достоинств и недостатков различных форм оплаты труда. </w:t>
            </w:r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t xml:space="preserve">Определение </w:t>
            </w:r>
            <w:r>
              <w:rPr>
                <w:rFonts w:asciiTheme="majorHAnsi" w:eastAsia="Times New Roman" w:hAnsiTheme="majorHAnsi" w:cs="Courier New"/>
                <w:sz w:val="24"/>
                <w:szCs w:val="24"/>
              </w:rPr>
              <w:t>преимущественных областей приме</w:t>
            </w:r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t>нения различных форм оплаты труда».</w:t>
            </w:r>
          </w:p>
          <w:p w:rsidR="003671A5" w:rsidRPr="006308A0" w:rsidRDefault="003671A5" w:rsidP="004E3A98">
            <w:pPr>
              <w:tabs>
                <w:tab w:val="left" w:pos="2748"/>
              </w:tabs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ab/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rFonts w:asciiTheme="majorHAnsi" w:hAnsiTheme="majorHAnsi"/>
                <w:sz w:val="24"/>
                <w:szCs w:val="24"/>
              </w:rPr>
            </w:pPr>
            <w:r w:rsidRPr="006308A0">
              <w:rPr>
                <w:rFonts w:asciiTheme="majorHAnsi" w:hAnsiTheme="majorHAnsi"/>
                <w:sz w:val="24"/>
                <w:szCs w:val="24"/>
              </w:rPr>
              <w:t>Основные направления нормиро</w:t>
            </w:r>
            <w:r w:rsidRPr="006308A0">
              <w:rPr>
                <w:rFonts w:asciiTheme="majorHAnsi" w:hAnsiTheme="majorHAnsi"/>
                <w:sz w:val="24"/>
                <w:szCs w:val="24"/>
              </w:rPr>
              <w:softHyphen/>
              <w:t>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 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</w:t>
            </w:r>
            <w:r w:rsidRPr="006308A0">
              <w:rPr>
                <w:rFonts w:asciiTheme="majorHAnsi" w:hAnsiTheme="majorHAnsi"/>
                <w:sz w:val="24"/>
                <w:szCs w:val="24"/>
              </w:rPr>
              <w:softHyphen/>
              <w:t>альная формы оплаты труда. Контрактные формы найма и оплаты труда.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4 (11)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bCs/>
                <w:sz w:val="24"/>
                <w:szCs w:val="24"/>
              </w:rPr>
              <w:t>Научная организация труда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 xml:space="preserve">П/р №14 «Проектирование рабочего места обучающегося, современного рабочего места». 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pStyle w:val="a7"/>
              <w:spacing w:before="0" w:beforeAutospacing="0" w:after="0" w:afterAutospacing="0"/>
            </w:pPr>
            <w:r w:rsidRPr="006308A0">
              <w:t xml:space="preserve">Факторы, влияющие на эффективность деятельности организации. Менеджмент в деятельности организации. Составляющие </w:t>
            </w:r>
            <w:r w:rsidRPr="006308A0">
              <w:lastRenderedPageBreak/>
              <w:t>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</w:t>
            </w:r>
            <w:r w:rsidRPr="006308A0">
              <w:softHyphen/>
              <w:t>ние качества производимых товаров и услуг. Организационные и тех</w:t>
            </w:r>
            <w:r w:rsidRPr="006308A0">
              <w:softHyphen/>
              <w:t>нические возможности повышения качества товаров и услуг.</w:t>
            </w: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Понятие о морали и этике. Профессиональная этика. Общие нор</w:t>
            </w:r>
            <w:r w:rsidRPr="006308A0">
              <w:rPr>
                <w:sz w:val="24"/>
                <w:szCs w:val="24"/>
              </w:rPr>
              <w:softHyphen/>
              <w:t>мы профессиональной этики. Ответственность за соблюдение норм профессиональной этики.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lastRenderedPageBreak/>
              <w:t>1 (12)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bCs/>
                <w:iCs/>
                <w:sz w:val="24"/>
                <w:szCs w:val="24"/>
              </w:rPr>
              <w:t>Проектирование в профессиональной деятельности.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№15 «Определение возможных направлений инновационной деятельности в рамках образовательного учреждения или для удовлетворения собственных потребностей».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pStyle w:val="a7"/>
              <w:spacing w:before="0" w:beforeAutospacing="0" w:after="0" w:afterAutospacing="0"/>
            </w:pPr>
            <w:r w:rsidRPr="006308A0">
              <w:t xml:space="preserve">Значение инновационной деятельности предприятия в условиях конкуренции. Инновационные продукты и технологии. 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t>2(13)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bCs/>
                <w:iCs/>
                <w:sz w:val="24"/>
                <w:szCs w:val="24"/>
              </w:rPr>
              <w:t>Проектирование в профессиональной деятельности.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Основные стадии проектирования технических объектов: техническое задание, техническое предложение, эскизный проект, рабочая документация. Роль экспериментальных исследований в проектировании.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t>3(14)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D74194">
              <w:rPr>
                <w:rStyle w:val="a8"/>
                <w:b w:val="0"/>
              </w:rPr>
              <w:t>Информационное обеспечение процесса проектирования.</w:t>
            </w:r>
          </w:p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Определение потребительских качеств объекта труда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 Методы сбора и систематизации информации. Источники научно</w:t>
            </w:r>
            <w:r w:rsidR="00D74194">
              <w:rPr>
                <w:sz w:val="24"/>
                <w:szCs w:val="24"/>
              </w:rPr>
              <w:t>й</w:t>
            </w:r>
            <w:r w:rsidRPr="006308A0">
              <w:rPr>
                <w:sz w:val="24"/>
                <w:szCs w:val="24"/>
              </w:rPr>
              <w:t xml:space="preserve"> и технической информации. Оценка достоверности информации. Способы хранения информации.  Проблемы хранения информации на электронных носителях.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t>4(15)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D74194">
              <w:rPr>
                <w:rStyle w:val="a8"/>
                <w:b w:val="0"/>
              </w:rPr>
              <w:t xml:space="preserve">Информационное обеспечение процесса </w:t>
            </w:r>
            <w:r w:rsidRPr="00D74194">
              <w:rPr>
                <w:rStyle w:val="a8"/>
                <w:b w:val="0"/>
              </w:rPr>
              <w:lastRenderedPageBreak/>
              <w:t>проектирования.</w:t>
            </w:r>
          </w:p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Определение потребительских качеств объекта труда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lastRenderedPageBreak/>
              <w:t xml:space="preserve">П/р №16 «Проведение опросов и </w:t>
            </w:r>
            <w:r w:rsidRPr="006308A0">
              <w:rPr>
                <w:sz w:val="24"/>
                <w:szCs w:val="24"/>
              </w:rPr>
              <w:lastRenderedPageBreak/>
              <w:t>анкетирования».</w:t>
            </w: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№17 «Моделирование объектов. Определение требований и ограничений к объекту проектирования.»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lastRenderedPageBreak/>
              <w:t xml:space="preserve">Использование опросов для определения </w:t>
            </w:r>
            <w:r w:rsidRPr="006308A0">
              <w:rPr>
                <w:sz w:val="24"/>
                <w:szCs w:val="24"/>
              </w:rPr>
              <w:lastRenderedPageBreak/>
              <w:t>потребительских качеств инновационных продуктов. Технические требования и экономические показатели. Стадии и этапы разработки. Порядок контроля и приёмки.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lastRenderedPageBreak/>
              <w:t>5(16)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Нормативные документы и их роль в проектировании. Проектная документация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№18 «Определение ограничений, накладываемых на предлагаемое решение нормативными документами».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pStyle w:val="a7"/>
              <w:spacing w:before="0" w:beforeAutospacing="0" w:after="0" w:afterAutospacing="0"/>
              <w:rPr>
                <w:rFonts w:asciiTheme="majorHAnsi" w:hAnsiTheme="majorHAnsi"/>
              </w:rPr>
            </w:pPr>
            <w:r w:rsidRPr="006308A0">
              <w:rPr>
                <w:rFonts w:asciiTheme="majorHAnsi" w:hAnsiTheme="majorHAnsi"/>
              </w:rPr>
              <w:t>Виды нормативной документации, используемой при проектировании.</w:t>
            </w:r>
          </w:p>
          <w:p w:rsidR="003671A5" w:rsidRPr="006308A0" w:rsidRDefault="003671A5" w:rsidP="004E3A98">
            <w:pPr>
              <w:pStyle w:val="a7"/>
              <w:spacing w:before="0" w:beforeAutospacing="0" w:after="0" w:afterAutospacing="0"/>
              <w:rPr>
                <w:rFonts w:asciiTheme="majorHAnsi" w:hAnsiTheme="majorHAnsi"/>
              </w:rPr>
            </w:pPr>
            <w:r w:rsidRPr="006308A0">
              <w:rPr>
                <w:rFonts w:asciiTheme="majorHAnsi" w:hAnsiTheme="majorHAnsi"/>
              </w:rPr>
              <w:t>Унификация и стандартизация как средство снижения затрат на проектирование и производство.</w:t>
            </w:r>
          </w:p>
          <w:p w:rsidR="003671A5" w:rsidRPr="006308A0" w:rsidRDefault="003671A5" w:rsidP="004E3A98">
            <w:pPr>
              <w:ind w:right="-143"/>
              <w:rPr>
                <w:rFonts w:asciiTheme="majorHAnsi" w:hAnsiTheme="majorHAnsi"/>
                <w:sz w:val="24"/>
                <w:szCs w:val="24"/>
              </w:rPr>
            </w:pPr>
            <w:r w:rsidRPr="006308A0">
              <w:rPr>
                <w:rFonts w:asciiTheme="majorHAnsi" w:hAnsiTheme="majorHAnsi"/>
                <w:sz w:val="24"/>
                <w:szCs w:val="24"/>
              </w:rPr>
              <w:t>Учёт требований безопасности при проектировании. Состав проектной документации.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t>6(17)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Введение в психологию творческой деятельности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№19 «Выполнение упражнений на развитие ассоциативного мышления, поиск аналогий».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6308A0">
              <w:rPr>
                <w:rFonts w:asciiTheme="majorHAnsi" w:hAnsiTheme="majorHAnsi"/>
                <w:sz w:val="24"/>
                <w:szCs w:val="24"/>
              </w:rPr>
              <w:t xml:space="preserve">Виды творческой деятельности. Влияние творческой деятельности на развитие качеств личности. </w:t>
            </w:r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мышления. Этапы решения творческой задачи. Виды упражнений для развития творческих способностей и повышения эффективно-</w:t>
            </w:r>
          </w:p>
          <w:p w:rsidR="003671A5" w:rsidRPr="006308A0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proofErr w:type="spellStart"/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t>сти</w:t>
            </w:r>
            <w:proofErr w:type="spellEnd"/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t xml:space="preserve"> творческой деятельности.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t>7(18)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Интуитивные и алгоритмические методы поиска решений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t>Выбор целей в поисковой деятельности. Значение этапа постановки задачи. Метод «Букета проблем». Способы повышения творческой активности личности. Преодоление стереотипов.</w:t>
            </w:r>
          </w:p>
          <w:p w:rsidR="003671A5" w:rsidRPr="006308A0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</w:rPr>
            </w:pP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t>8(19)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 xml:space="preserve">Интуитивные и алгоритмические методы </w:t>
            </w:r>
            <w:r w:rsidRPr="00D74194">
              <w:rPr>
                <w:rStyle w:val="a8"/>
                <w:b w:val="0"/>
                <w:sz w:val="24"/>
                <w:szCs w:val="24"/>
              </w:rPr>
              <w:lastRenderedPageBreak/>
              <w:t>поиска решений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lastRenderedPageBreak/>
              <w:t xml:space="preserve">П/р №20 «Применение интуитивных </w:t>
            </w:r>
            <w:r w:rsidRPr="006308A0">
              <w:rPr>
                <w:sz w:val="24"/>
                <w:szCs w:val="24"/>
              </w:rPr>
              <w:lastRenderedPageBreak/>
              <w:t>и алгоритмических методов поиска решений для нахождения различных вариантов выполняемых школьниками проектов».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lastRenderedPageBreak/>
              <w:t xml:space="preserve">Ассоциативное мышление. Цели и правила </w:t>
            </w:r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lastRenderedPageBreak/>
              <w:t>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lastRenderedPageBreak/>
              <w:t>9(20)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Функционально-стоимостной анализ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№21 «Применение элементов функционально-стоимостного анализа для нахождения различных вариантов выполняемых школьниками проектов».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rFonts w:asciiTheme="majorHAnsi" w:hAnsiTheme="majorHAnsi"/>
                <w:sz w:val="24"/>
                <w:szCs w:val="24"/>
              </w:rPr>
            </w:pPr>
            <w:r w:rsidRPr="006308A0">
              <w:rPr>
                <w:rFonts w:asciiTheme="majorHAnsi" w:hAnsiTheme="majorHAnsi"/>
                <w:sz w:val="24"/>
                <w:szCs w:val="24"/>
              </w:rPr>
              <w:t>Цели и задачи функционально-стоимостного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t>10(21)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Основные закономерности развития искусственных систем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№22 «Развитие как непрерывное возникновение и разрешение противоречий»</w:t>
            </w: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№23 «Упражнения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t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История развития техники с точки зрения законов развития технических систем (на конкретных примерах).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11(22)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Основные закономерности развития искусственных систем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№24 «Прогнозиро</w:t>
            </w:r>
            <w:r w:rsidRPr="006308A0">
              <w:rPr>
                <w:sz w:val="24"/>
                <w:szCs w:val="24"/>
              </w:rPr>
              <w:softHyphen/>
              <w:t>вание направлений развития систем из ближайшего окружения школьников»</w:t>
            </w: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№25 «Описание свойств нового поколения систем с учетом за</w:t>
            </w:r>
            <w:r w:rsidRPr="006308A0">
              <w:rPr>
                <w:sz w:val="24"/>
                <w:szCs w:val="24"/>
              </w:rPr>
              <w:softHyphen/>
              <w:t>кономерностей их развития».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t>Решение крупных научно-технических проблем в современном мире. Выдающиеся открытия и изобретения и их авторы. Перспективы развития науки и техники.  Использование закономерностей развития технических систем для прогнозирования направлений технического прогресса.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12(23)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rFonts w:asciiTheme="majorHAnsi" w:hAnsiTheme="majorHAnsi"/>
                <w:sz w:val="24"/>
                <w:szCs w:val="24"/>
              </w:rPr>
            </w:pPr>
            <w:r w:rsidRPr="006308A0">
              <w:rPr>
                <w:rFonts w:asciiTheme="majorHAnsi" w:hAnsiTheme="majorHAnsi"/>
                <w:sz w:val="24"/>
                <w:szCs w:val="24"/>
              </w:rPr>
              <w:t>Понятие интеллектуальной собственности. Публикации. Рационализаторское предложение.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13(24)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№26 «Разработка различных форм защиты проект</w:t>
            </w:r>
            <w:r w:rsidRPr="006308A0">
              <w:rPr>
                <w:sz w:val="24"/>
                <w:szCs w:val="24"/>
              </w:rPr>
              <w:softHyphen/>
              <w:t xml:space="preserve">ных предложений (тезисы докладов, </w:t>
            </w:r>
            <w:r w:rsidRPr="006308A0">
              <w:rPr>
                <w:sz w:val="24"/>
                <w:szCs w:val="24"/>
              </w:rPr>
              <w:lastRenderedPageBreak/>
              <w:t>краткие сообщения, заявки на полезную модель или промышленный образец)».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rFonts w:asciiTheme="majorHAnsi" w:hAnsiTheme="majorHAnsi"/>
                <w:sz w:val="24"/>
                <w:szCs w:val="24"/>
              </w:rPr>
            </w:pPr>
            <w:r w:rsidRPr="006308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Сущность патентной защиты разработок: открытие и изобретение, промышленный </w:t>
            </w:r>
            <w:r w:rsidRPr="006308A0">
              <w:rPr>
                <w:rFonts w:asciiTheme="majorHAnsi" w:hAnsiTheme="majorHAnsi"/>
                <w:sz w:val="24"/>
                <w:szCs w:val="24"/>
              </w:rPr>
              <w:lastRenderedPageBreak/>
              <w:t>образец и полезная модель. Правила ре</w:t>
            </w:r>
            <w:r w:rsidRPr="006308A0">
              <w:rPr>
                <w:rFonts w:asciiTheme="majorHAnsi" w:hAnsiTheme="majorHAnsi"/>
                <w:sz w:val="24"/>
                <w:szCs w:val="24"/>
              </w:rPr>
              <w:softHyphen/>
              <w:t>гистрации товарных знаков и знака обслуживания.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lastRenderedPageBreak/>
              <w:t>14(25)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№27 «</w:t>
            </w:r>
            <w:r w:rsidRPr="00D74194">
              <w:rPr>
                <w:rFonts w:eastAsia="Times New Roman"/>
                <w:sz w:val="24"/>
                <w:szCs w:val="24"/>
              </w:rPr>
              <w:t>Анализ учебных заданий. Подготовка плана анализа собственной проектной деятельности».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t>Методы оценки качества материального объекта или услуги, технологического процесса и результатов проектной деятельности. Экспертная оценка. Проведение испытаний модели или объекта. Оценка достоверности полученных результатов.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t>15(26)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bCs/>
                <w:sz w:val="24"/>
                <w:szCs w:val="24"/>
              </w:rPr>
              <w:t>Презентации результатов проектной деятельности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№28 «</w:t>
            </w:r>
            <w:r w:rsidRPr="00D74194">
              <w:rPr>
                <w:rFonts w:eastAsia="Times New Roman"/>
                <w:sz w:val="24"/>
                <w:szCs w:val="24"/>
              </w:rPr>
              <w:t>Подготовка различных форм презентации результатов собственной проектной деятельности.</w:t>
            </w:r>
          </w:p>
          <w:p w:rsidR="003671A5" w:rsidRPr="00D74194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D74194">
              <w:rPr>
                <w:rFonts w:eastAsia="Times New Roman"/>
                <w:sz w:val="24"/>
                <w:szCs w:val="24"/>
              </w:rPr>
              <w:t>Компьютерная презентация».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6308A0">
              <w:rPr>
                <w:rFonts w:asciiTheme="majorHAnsi" w:eastAsia="Times New Roman" w:hAnsiTheme="majorHAnsi" w:cs="Courier New"/>
                <w:sz w:val="24"/>
                <w:szCs w:val="24"/>
              </w:rPr>
              <w:t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</w:t>
            </w:r>
          </w:p>
          <w:p w:rsidR="003671A5" w:rsidRPr="006308A0" w:rsidRDefault="003671A5" w:rsidP="004E3A98">
            <w:pPr>
              <w:ind w:right="-14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1A5" w:rsidRPr="006308A0" w:rsidTr="003671A5">
        <w:tc>
          <w:tcPr>
            <w:tcW w:w="817" w:type="dxa"/>
          </w:tcPr>
          <w:p w:rsidR="003671A5" w:rsidRPr="00777A36" w:rsidRDefault="003671A5" w:rsidP="004E3A98">
            <w:pPr>
              <w:ind w:right="-143"/>
              <w:rPr>
                <w:sz w:val="24"/>
                <w:szCs w:val="24"/>
              </w:rPr>
            </w:pPr>
            <w:r w:rsidRPr="00777A36">
              <w:rPr>
                <w:sz w:val="24"/>
                <w:szCs w:val="24"/>
              </w:rPr>
              <w:t>16(27)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Зачет №2 «Технология проектирования и создания материальных объектов и услуг»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1(28)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№29 «Определение целей и задач своей будущей профессиональной деятельности,  составление плана своей будущей профессиональной карьеры».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pStyle w:val="a7"/>
              <w:spacing w:before="0" w:beforeAutospacing="0" w:after="0" w:afterAutospacing="0"/>
            </w:pPr>
            <w:r w:rsidRPr="006308A0">
              <w:t xml:space="preserve">Этапы и результаты профессионального становления личности. Выбор профессии Профессиональная облученность, компетентность, мастерство. Понятие карьеры должностного </w:t>
            </w:r>
            <w:proofErr w:type="gramStart"/>
            <w:r w:rsidRPr="006308A0">
              <w:t>роста ,</w:t>
            </w:r>
            <w:proofErr w:type="gramEnd"/>
            <w:r w:rsidRPr="006308A0">
              <w:t xml:space="preserve"> призвания, Факторы влияющие на профессиональную подготовку  и профессиональный успех Планирование профессиональной карьеры</w:t>
            </w:r>
          </w:p>
          <w:p w:rsidR="003671A5" w:rsidRPr="006308A0" w:rsidRDefault="003671A5" w:rsidP="004E3A98">
            <w:pPr>
              <w:pStyle w:val="a7"/>
              <w:spacing w:before="0" w:beforeAutospacing="0" w:after="0" w:afterAutospacing="0"/>
            </w:pP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2(29)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№30 «Изучение регионального рынка труда, Изучение содержания трудовых действии, уровня образования, зарплаты, мотивации работников различных профессии».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lastRenderedPageBreak/>
              <w:t>П/р №31 «Тестирование для определение склонностей к роду профессиональной деятельности».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rFonts w:asciiTheme="majorHAnsi" w:hAnsiTheme="majorHAnsi"/>
                <w:sz w:val="24"/>
                <w:szCs w:val="24"/>
              </w:rPr>
            </w:pPr>
            <w:r w:rsidRPr="006308A0">
              <w:rPr>
                <w:rFonts w:asciiTheme="majorHAnsi" w:hAnsiTheme="majorHAnsi"/>
                <w:sz w:val="24"/>
                <w:szCs w:val="24"/>
              </w:rPr>
              <w:lastRenderedPageBreak/>
              <w:t>Рынок труда и профессии Спрос и предложения на различные виды профессионального труда Способы изучения рынка труда и профессий. Средства получения и</w:t>
            </w:r>
            <w:r w:rsidR="00D74194">
              <w:rPr>
                <w:rFonts w:asciiTheme="majorHAnsi" w:hAnsiTheme="majorHAnsi"/>
                <w:sz w:val="24"/>
                <w:szCs w:val="24"/>
              </w:rPr>
              <w:t>нформации о рынке труда и путях</w:t>
            </w:r>
            <w:r w:rsidRPr="006308A0">
              <w:rPr>
                <w:rFonts w:asciiTheme="majorHAnsi" w:hAnsiTheme="majorHAnsi"/>
                <w:sz w:val="24"/>
                <w:szCs w:val="24"/>
              </w:rPr>
              <w:t xml:space="preserve"> профессионального образования. </w:t>
            </w:r>
            <w:r w:rsidRPr="006308A0">
              <w:rPr>
                <w:rFonts w:asciiTheme="majorHAnsi" w:hAnsiTheme="majorHAnsi"/>
                <w:sz w:val="24"/>
                <w:szCs w:val="24"/>
              </w:rPr>
              <w:lastRenderedPageBreak/>
              <w:t>Профессиональная деятельность в сфере индивидуального производства  в легкой и пищевой промышленности, на предприятиях производственной сферы, сферах перспективных технологий.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lastRenderedPageBreak/>
              <w:t>3(30)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№32 «Сопоставление профессиональных планов с состоянием здоровья, образовательным потенциалом, личностными особенностями».</w:t>
            </w:r>
          </w:p>
          <w:p w:rsidR="003671A5" w:rsidRPr="00D74194" w:rsidRDefault="003671A5" w:rsidP="004E3A98">
            <w:pPr>
              <w:pStyle w:val="a7"/>
              <w:spacing w:before="0" w:beforeAutospacing="0" w:after="0" w:afterAutospacing="0"/>
            </w:pPr>
            <w:r w:rsidRPr="00D74194">
              <w:t xml:space="preserve">П/р №33 «Знакомство с работой центров </w:t>
            </w:r>
            <w:proofErr w:type="spellStart"/>
            <w:r w:rsidRPr="00D74194">
              <w:t>профконсультационной</w:t>
            </w:r>
            <w:proofErr w:type="spellEnd"/>
            <w:r w:rsidRPr="00D74194">
              <w:t xml:space="preserve"> помощи». 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 xml:space="preserve">Пути получения образования, профессионального и служебного роста. </w:t>
            </w:r>
            <w:proofErr w:type="spellStart"/>
            <w:r w:rsidRPr="006308A0">
              <w:rPr>
                <w:sz w:val="24"/>
                <w:szCs w:val="24"/>
              </w:rPr>
              <w:t>Профконсультационная</w:t>
            </w:r>
            <w:proofErr w:type="spellEnd"/>
            <w:r w:rsidRPr="006308A0">
              <w:rPr>
                <w:sz w:val="24"/>
                <w:szCs w:val="24"/>
              </w:rPr>
              <w:t xml:space="preserve"> помощь: цели и задачи Справочно-информационные, диагностические центры.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4(31)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b/>
                <w:sz w:val="24"/>
                <w:szCs w:val="24"/>
              </w:rPr>
            </w:pPr>
            <w:r w:rsidRPr="00D74194">
              <w:rPr>
                <w:rStyle w:val="a8"/>
                <w:b w:val="0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№34 «Составление автобиографии и профессионального резюме. Подготовка формы самопрезентации».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pStyle w:val="a7"/>
              <w:spacing w:before="0" w:beforeAutospacing="0" w:after="0" w:afterAutospacing="0"/>
            </w:pPr>
            <w:r w:rsidRPr="006308A0">
              <w:t>Формы самопрезентации. Автобиография как форма самопрезентации для профессионального образования, и трудоустройства. Типичные ошибки при собеседовании, Правила самопрезентации при посещении организации. Виды и уровни профессионального образова</w:t>
            </w:r>
            <w:r w:rsidRPr="006308A0">
              <w:softHyphen/>
              <w:t>ния и профессиональная мобильность. Формы самопрезентации. Содержание резюме.</w:t>
            </w:r>
          </w:p>
          <w:p w:rsidR="003671A5" w:rsidRPr="006308A0" w:rsidRDefault="003671A5" w:rsidP="004E3A98">
            <w:pPr>
              <w:pStyle w:val="a7"/>
              <w:spacing w:before="0" w:beforeAutospacing="0" w:after="0" w:afterAutospacing="0"/>
            </w:pP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1(32)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Выбор темы проекта, обоснование проблемы. Исторические сведения по теме проекта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№35 «Поиск и анализ проблемы. Сбор и изучение, анализ исторических сведений».</w:t>
            </w: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Планирование проектной деятельности, определение необходимых материалов и финансовых затрат. Сбор, изучение и анализ, обработка информации по теме проекта.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Default="003671A5" w:rsidP="004E3A98">
            <w:pPr>
              <w:ind w:right="-143"/>
              <w:rPr>
                <w:sz w:val="24"/>
                <w:szCs w:val="24"/>
              </w:rPr>
            </w:pP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2(33)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Конструкторская часть. Технологическая карта</w:t>
            </w:r>
          </w:p>
        </w:tc>
        <w:tc>
          <w:tcPr>
            <w:tcW w:w="3944" w:type="dxa"/>
          </w:tcPr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</w:p>
          <w:p w:rsidR="003671A5" w:rsidRPr="00D74194" w:rsidRDefault="003671A5" w:rsidP="004E3A98">
            <w:pPr>
              <w:ind w:right="-143"/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П/р №36 «Составление конструкторской документации. Разработка технологического процесса».</w:t>
            </w:r>
          </w:p>
        </w:tc>
        <w:tc>
          <w:tcPr>
            <w:tcW w:w="5553" w:type="dxa"/>
          </w:tcPr>
          <w:p w:rsidR="003671A5" w:rsidRDefault="003671A5" w:rsidP="004E3A98">
            <w:pPr>
              <w:ind w:right="-143"/>
              <w:rPr>
                <w:sz w:val="24"/>
                <w:szCs w:val="24"/>
              </w:rPr>
            </w:pPr>
          </w:p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 xml:space="preserve">Разработка и составление соответствующей конструкторской документации, подготовка необходимых материалов и оборудования.  Выполнение проекта с учетом требований </w:t>
            </w:r>
            <w:r w:rsidRPr="006308A0">
              <w:rPr>
                <w:sz w:val="24"/>
                <w:szCs w:val="24"/>
              </w:rPr>
              <w:lastRenderedPageBreak/>
              <w:t>технологии и дизайна в соответствии с планом работы, используя конструкционные карты.</w:t>
            </w:r>
          </w:p>
        </w:tc>
      </w:tr>
      <w:tr w:rsidR="003671A5" w:rsidRPr="006308A0" w:rsidTr="003671A5">
        <w:tc>
          <w:tcPr>
            <w:tcW w:w="817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lastRenderedPageBreak/>
              <w:t>2(34)</w:t>
            </w:r>
          </w:p>
        </w:tc>
        <w:tc>
          <w:tcPr>
            <w:tcW w:w="4536" w:type="dxa"/>
          </w:tcPr>
          <w:p w:rsidR="003671A5" w:rsidRPr="00D74194" w:rsidRDefault="003671A5" w:rsidP="004E3A98">
            <w:pPr>
              <w:pStyle w:val="a7"/>
              <w:spacing w:before="0" w:beforeAutospacing="0" w:after="0" w:afterAutospacing="0"/>
            </w:pPr>
            <w:r w:rsidRPr="00D74194">
              <w:t>Экономическая часть. Экологическое обоснование. Презентация проекта</w:t>
            </w:r>
          </w:p>
          <w:p w:rsidR="003671A5" w:rsidRPr="006308A0" w:rsidRDefault="003671A5" w:rsidP="004E3A98">
            <w:pPr>
              <w:ind w:right="-143"/>
              <w:rPr>
                <w:rFonts w:asciiTheme="majorHAnsi" w:hAnsiTheme="majorHAnsi"/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Заключение.</w:t>
            </w:r>
            <w:r w:rsidRPr="006308A0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3944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>П/р №37 «Экономическое обоснование, экологическое обоснование проекта. Анализ результатов выполненного проекта»</w:t>
            </w:r>
          </w:p>
        </w:tc>
        <w:tc>
          <w:tcPr>
            <w:tcW w:w="5553" w:type="dxa"/>
          </w:tcPr>
          <w:p w:rsidR="003671A5" w:rsidRPr="006308A0" w:rsidRDefault="003671A5" w:rsidP="004E3A98">
            <w:pPr>
              <w:ind w:right="-143"/>
              <w:rPr>
                <w:sz w:val="24"/>
                <w:szCs w:val="24"/>
              </w:rPr>
            </w:pPr>
            <w:r w:rsidRPr="006308A0">
              <w:rPr>
                <w:sz w:val="24"/>
                <w:szCs w:val="24"/>
              </w:rPr>
              <w:t xml:space="preserve">Расчет экономических затрат на выполнение проекта. Каково будет соотношение выгоды (убытка) для общества в результате изготовления этого изделия. Влияние на окружающую среду. Не наносит ли вред данная технология, в которой это изделие будет изготовлено и будет использоваться. Критерии проверки и анализ качества изделия (проекта). </w:t>
            </w:r>
          </w:p>
        </w:tc>
      </w:tr>
    </w:tbl>
    <w:p w:rsidR="00D55333" w:rsidRPr="00D55333" w:rsidRDefault="00D55333" w:rsidP="00777A36">
      <w:pPr>
        <w:tabs>
          <w:tab w:val="left" w:pos="2616"/>
        </w:tabs>
        <w:spacing w:line="28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55333" w:rsidRPr="00D74194" w:rsidRDefault="00777A36" w:rsidP="00D55333">
      <w:pPr>
        <w:spacing w:line="283" w:lineRule="exact"/>
        <w:rPr>
          <w:rFonts w:ascii="Times New Roman" w:hAnsi="Times New Roman" w:cs="Times New Roman"/>
          <w:b/>
          <w:sz w:val="24"/>
          <w:szCs w:val="24"/>
        </w:rPr>
      </w:pPr>
      <w:r w:rsidRPr="00D74194">
        <w:rPr>
          <w:rFonts w:ascii="Times New Roman" w:hAnsi="Times New Roman" w:cs="Times New Roman"/>
          <w:b/>
          <w:sz w:val="24"/>
          <w:szCs w:val="24"/>
        </w:rPr>
        <w:t>Литература д</w:t>
      </w:r>
      <w:r w:rsidR="00D55333" w:rsidRPr="00D74194">
        <w:rPr>
          <w:rFonts w:ascii="Times New Roman" w:hAnsi="Times New Roman" w:cs="Times New Roman"/>
          <w:b/>
          <w:sz w:val="24"/>
          <w:szCs w:val="24"/>
        </w:rPr>
        <w:t>ля обучающихся</w:t>
      </w:r>
      <w:r w:rsidRPr="00D74194">
        <w:rPr>
          <w:rFonts w:ascii="Times New Roman" w:hAnsi="Times New Roman" w:cs="Times New Roman"/>
          <w:b/>
          <w:sz w:val="24"/>
          <w:szCs w:val="24"/>
        </w:rPr>
        <w:t>;</w:t>
      </w:r>
    </w:p>
    <w:p w:rsidR="00D55333" w:rsidRPr="004C192B" w:rsidRDefault="00D55333" w:rsidP="00D55333">
      <w:pPr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D55333">
        <w:rPr>
          <w:rFonts w:ascii="Times New Roman" w:hAnsi="Times New Roman" w:cs="Times New Roman"/>
          <w:sz w:val="24"/>
          <w:szCs w:val="24"/>
        </w:rPr>
        <w:t xml:space="preserve">Симоненко В.Д. Технология. Базовый уровень: 10-11 классы: учебник для учащихся общеобразовательных учреждений/ В.Д. Симоненко, О.П. </w:t>
      </w:r>
      <w:proofErr w:type="spellStart"/>
      <w:r w:rsidRPr="00D55333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D55333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D55333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D55333">
        <w:rPr>
          <w:rFonts w:ascii="Times New Roman" w:hAnsi="Times New Roman" w:cs="Times New Roman"/>
          <w:sz w:val="24"/>
          <w:szCs w:val="24"/>
        </w:rPr>
        <w:t xml:space="preserve">; под ред. В.Д. Симоненко. - М.: </w:t>
      </w:r>
      <w:proofErr w:type="spellStart"/>
      <w:r w:rsidRPr="00D5533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55333">
        <w:rPr>
          <w:rFonts w:ascii="Times New Roman" w:hAnsi="Times New Roman" w:cs="Times New Roman"/>
          <w:sz w:val="24"/>
          <w:szCs w:val="24"/>
        </w:rPr>
        <w:t xml:space="preserve"> - Граф, 2009 </w:t>
      </w:r>
    </w:p>
    <w:p w:rsidR="00D55333" w:rsidRPr="00D55333" w:rsidRDefault="00D55333" w:rsidP="00D55333">
      <w:pPr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D5533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Для учителя:</w:t>
      </w:r>
    </w:p>
    <w:p w:rsidR="00D55333" w:rsidRPr="00D55333" w:rsidRDefault="00D55333" w:rsidP="00D55333">
      <w:pPr>
        <w:widowControl w:val="0"/>
        <w:numPr>
          <w:ilvl w:val="0"/>
          <w:numId w:val="7"/>
        </w:numPr>
        <w:tabs>
          <w:tab w:val="left" w:pos="311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D55333">
        <w:rPr>
          <w:rFonts w:ascii="Times New Roman" w:hAnsi="Times New Roman" w:cs="Times New Roman"/>
          <w:sz w:val="24"/>
          <w:szCs w:val="24"/>
        </w:rPr>
        <w:t xml:space="preserve">Примерная программа среднего (полного) общего образования по технологии 2010 г., размещённой на сайте Федерального агентства по образованию РФ: </w:t>
      </w:r>
      <w:hyperlink r:id="rId6" w:history="1">
        <w:r w:rsidRPr="00D55333">
          <w:rPr>
            <w:rFonts w:ascii="Times New Roman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bidi="en-US"/>
          </w:rPr>
          <w:t>.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val="en-US" w:bidi="en-US"/>
          </w:rPr>
          <w:t>ed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bidi="en-US"/>
          </w:rPr>
          <w:t>.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val="en-US" w:bidi="en-US"/>
          </w:rPr>
          <w:t>gov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bidi="en-US"/>
          </w:rPr>
          <w:t>.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val="en-US" w:bidi="en-US"/>
          </w:rPr>
          <w:t>ru</w:t>
        </w:r>
      </w:hyperlink>
      <w:r w:rsidRPr="00D5533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55333">
        <w:rPr>
          <w:rFonts w:ascii="Times New Roman" w:hAnsi="Times New Roman" w:cs="Times New Roman"/>
          <w:sz w:val="24"/>
          <w:szCs w:val="24"/>
        </w:rPr>
        <w:t xml:space="preserve">в разделе Методическое обеспечение, </w:t>
      </w:r>
      <w:hyperlink r:id="rId7" w:history="1">
        <w:r w:rsidRPr="00D55333">
          <w:rPr>
            <w:rFonts w:ascii="Times New Roman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bidi="en-US"/>
          </w:rPr>
          <w:t>.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val="en-US" w:bidi="en-US"/>
          </w:rPr>
          <w:t>mon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bidi="en-US"/>
          </w:rPr>
          <w:t>.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val="en-US" w:bidi="en-US"/>
          </w:rPr>
          <w:t>gov</w:t>
        </w:r>
        <w:r w:rsidRPr="00D55333">
          <w:rPr>
            <w:rFonts w:ascii="Times New Roman" w:hAnsi="Times New Roman" w:cs="Times New Roman"/>
            <w:sz w:val="24"/>
            <w:szCs w:val="24"/>
            <w:u w:val="single"/>
            <w:lang w:bidi="en-US"/>
          </w:rPr>
          <w:t>.</w:t>
        </w:r>
        <w:proofErr w:type="spellStart"/>
        <w:r w:rsidRPr="00D55333">
          <w:rPr>
            <w:rFonts w:ascii="Times New Roman" w:hAnsi="Times New Roman" w:cs="Times New Roman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D5533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D55333" w:rsidRPr="00D55333" w:rsidRDefault="00D55333" w:rsidP="00D55333">
      <w:pPr>
        <w:widowControl w:val="0"/>
        <w:numPr>
          <w:ilvl w:val="0"/>
          <w:numId w:val="7"/>
        </w:numPr>
        <w:tabs>
          <w:tab w:val="left" w:pos="315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bookmarkStart w:id="2" w:name="_Hlk250079901"/>
      <w:r w:rsidRPr="00D55333">
        <w:rPr>
          <w:rFonts w:ascii="Times New Roman" w:hAnsi="Times New Roman" w:cs="Times New Roman"/>
          <w:sz w:val="24"/>
          <w:szCs w:val="24"/>
        </w:rPr>
        <w:t xml:space="preserve">Симоненко В.Д., </w:t>
      </w:r>
      <w:proofErr w:type="spellStart"/>
      <w:r w:rsidRPr="00D55333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D55333">
        <w:rPr>
          <w:rFonts w:ascii="Times New Roman" w:hAnsi="Times New Roman" w:cs="Times New Roman"/>
          <w:sz w:val="24"/>
          <w:szCs w:val="24"/>
        </w:rPr>
        <w:t xml:space="preserve"> Н.В. Основы технологической культуры: Книга для учителя. М.: </w:t>
      </w:r>
      <w:proofErr w:type="spellStart"/>
      <w:r w:rsidRPr="00D55333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D553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5333">
        <w:rPr>
          <w:rFonts w:ascii="Times New Roman" w:hAnsi="Times New Roman" w:cs="Times New Roman"/>
          <w:sz w:val="24"/>
          <w:szCs w:val="24"/>
        </w:rPr>
        <w:t>2003.-</w:t>
      </w:r>
      <w:proofErr w:type="gramEnd"/>
      <w:r w:rsidRPr="00D55333">
        <w:rPr>
          <w:rFonts w:ascii="Times New Roman" w:hAnsi="Times New Roman" w:cs="Times New Roman"/>
          <w:sz w:val="24"/>
          <w:szCs w:val="24"/>
        </w:rPr>
        <w:t>268 с.</w:t>
      </w:r>
    </w:p>
    <w:p w:rsidR="00D55333" w:rsidRPr="00D74194" w:rsidRDefault="00D55333" w:rsidP="00D55333">
      <w:pPr>
        <w:widowControl w:val="0"/>
        <w:numPr>
          <w:ilvl w:val="0"/>
          <w:numId w:val="7"/>
        </w:numPr>
        <w:tabs>
          <w:tab w:val="left" w:pos="306"/>
        </w:tabs>
        <w:spacing w:after="0" w:line="283" w:lineRule="exact"/>
        <w:rPr>
          <w:rFonts w:ascii="Times New Roman" w:hAnsi="Times New Roman" w:cs="Times New Roman"/>
          <w:b/>
          <w:sz w:val="24"/>
          <w:szCs w:val="24"/>
        </w:rPr>
        <w:sectPr w:rsidR="00D55333" w:rsidRPr="00D74194" w:rsidSect="003671A5">
          <w:pgSz w:w="16840" w:h="11900" w:orient="landscape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D55333">
        <w:rPr>
          <w:rFonts w:ascii="Times New Roman" w:hAnsi="Times New Roman" w:cs="Times New Roman"/>
          <w:sz w:val="24"/>
          <w:szCs w:val="24"/>
        </w:rPr>
        <w:t>Технология. Базовый уровень: 10 -11 классы: учебник для учащихся общеобразовательных учреждений / В</w:t>
      </w:r>
      <w:r w:rsidR="00D74194">
        <w:rPr>
          <w:rFonts w:ascii="Times New Roman" w:hAnsi="Times New Roman" w:cs="Times New Roman"/>
          <w:sz w:val="24"/>
          <w:szCs w:val="24"/>
        </w:rPr>
        <w:t xml:space="preserve">.Д. Симоненко, О.П. </w:t>
      </w:r>
      <w:proofErr w:type="spellStart"/>
      <w:r w:rsidR="00D74194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="00D74194">
        <w:rPr>
          <w:rFonts w:ascii="Times New Roman" w:hAnsi="Times New Roman" w:cs="Times New Roman"/>
          <w:sz w:val="24"/>
          <w:szCs w:val="24"/>
        </w:rPr>
        <w:t xml:space="preserve">, </w:t>
      </w:r>
      <w:r w:rsidR="00D74194" w:rsidRPr="00D74194">
        <w:rPr>
          <w:rFonts w:ascii="Times New Roman" w:hAnsi="Times New Roman" w:cs="Times New Roman"/>
          <w:b/>
          <w:sz w:val="24"/>
          <w:szCs w:val="24"/>
        </w:rPr>
        <w:t>Н.В</w:t>
      </w:r>
      <w:r w:rsidRPr="00D74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194">
        <w:rPr>
          <w:rFonts w:ascii="Times New Roman" w:hAnsi="Times New Roman" w:cs="Times New Roman"/>
          <w:b/>
          <w:sz w:val="24"/>
          <w:szCs w:val="24"/>
        </w:rPr>
        <w:t>Матяш</w:t>
      </w:r>
      <w:proofErr w:type="spellEnd"/>
      <w:r w:rsidRPr="00D74194">
        <w:rPr>
          <w:rFonts w:ascii="Times New Roman" w:hAnsi="Times New Roman" w:cs="Times New Roman"/>
          <w:b/>
          <w:sz w:val="24"/>
          <w:szCs w:val="24"/>
        </w:rPr>
        <w:t>; под</w:t>
      </w:r>
      <w:bookmarkStart w:id="3" w:name="_GoBack"/>
      <w:bookmarkEnd w:id="3"/>
      <w:r w:rsidRPr="00D74194">
        <w:rPr>
          <w:rFonts w:ascii="Times New Roman" w:hAnsi="Times New Roman" w:cs="Times New Roman"/>
          <w:b/>
          <w:sz w:val="24"/>
          <w:szCs w:val="24"/>
        </w:rPr>
        <w:t xml:space="preserve"> ред. В.Д. Симоненко. - М.: «</w:t>
      </w:r>
      <w:proofErr w:type="spellStart"/>
      <w:r w:rsidRPr="00D74194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D74194">
        <w:rPr>
          <w:rFonts w:ascii="Times New Roman" w:hAnsi="Times New Roman" w:cs="Times New Roman"/>
          <w:b/>
          <w:sz w:val="24"/>
          <w:szCs w:val="24"/>
        </w:rPr>
        <w:t>-Граф», 2009.-112</w:t>
      </w:r>
    </w:p>
    <w:bookmarkEnd w:id="2"/>
    <w:p w:rsidR="00A75E12" w:rsidRPr="00740F2C" w:rsidRDefault="00A75E12" w:rsidP="00D74194">
      <w:pPr>
        <w:rPr>
          <w:rFonts w:ascii="Times New Roman" w:hAnsi="Times New Roman" w:cs="Times New Roman"/>
          <w:sz w:val="24"/>
          <w:szCs w:val="24"/>
        </w:rPr>
      </w:pPr>
    </w:p>
    <w:sectPr w:rsidR="00A75E12" w:rsidRPr="00740F2C" w:rsidSect="003C2A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7003F"/>
    <w:multiLevelType w:val="hybridMultilevel"/>
    <w:tmpl w:val="592A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9D2"/>
    <w:multiLevelType w:val="hybridMultilevel"/>
    <w:tmpl w:val="F664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5371"/>
    <w:multiLevelType w:val="hybridMultilevel"/>
    <w:tmpl w:val="966C339A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63D2E"/>
    <w:multiLevelType w:val="multilevel"/>
    <w:tmpl w:val="861C8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6052D3"/>
    <w:multiLevelType w:val="multilevel"/>
    <w:tmpl w:val="677EBF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F2C"/>
    <w:rsid w:val="0020007F"/>
    <w:rsid w:val="003671A5"/>
    <w:rsid w:val="00376722"/>
    <w:rsid w:val="003C2AF1"/>
    <w:rsid w:val="003E0B51"/>
    <w:rsid w:val="004C192B"/>
    <w:rsid w:val="00707CE2"/>
    <w:rsid w:val="00740F2C"/>
    <w:rsid w:val="00777A36"/>
    <w:rsid w:val="00A75E12"/>
    <w:rsid w:val="00B9433D"/>
    <w:rsid w:val="00D55333"/>
    <w:rsid w:val="00D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CFCA"/>
  <w15:docId w15:val="{62A2E798-C124-4D2B-9C2F-9527D59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2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F2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74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740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740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74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740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3C2A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Подпись к таблице (4)"/>
    <w:basedOn w:val="a0"/>
    <w:rsid w:val="003C2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a0"/>
    <w:rsid w:val="003C2A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a0"/>
    <w:rsid w:val="003C2A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C2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ambria10pt">
    <w:name w:val="Основной текст (2) + Cambria;10 pt"/>
    <w:basedOn w:val="a0"/>
    <w:rsid w:val="003C2AF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8pt120">
    <w:name w:val="Основной текст (2) + 18 pt;Масштаб 120%"/>
    <w:basedOn w:val="a0"/>
    <w:rsid w:val="003C2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3C2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3C2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3C2A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77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77A3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DD8B-065B-47E3-B1EE-AE26EC81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Библиотека</cp:lastModifiedBy>
  <cp:revision>11</cp:revision>
  <dcterms:created xsi:type="dcterms:W3CDTF">2023-09-27T20:51:00Z</dcterms:created>
  <dcterms:modified xsi:type="dcterms:W3CDTF">2023-10-03T10:06:00Z</dcterms:modified>
</cp:coreProperties>
</file>