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2D" w:rsidRDefault="00A97D2D" w:rsidP="00A97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 курса</w:t>
      </w:r>
      <w:proofErr w:type="gramEnd"/>
      <w:r w:rsidR="00B7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выбору «Избранные вопросы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геометрии» для 10 класса</w:t>
      </w:r>
    </w:p>
    <w:p w:rsidR="00A97D2D" w:rsidRDefault="00A97D2D" w:rsidP="00A97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97D2D" w:rsidRDefault="00A97D2D" w:rsidP="00A97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97D2D" w:rsidRDefault="00A97D2D" w:rsidP="00A97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>составлена в соответствии со следующими нормативными документами:</w:t>
      </w:r>
    </w:p>
    <w:p w:rsidR="00F15FFA" w:rsidRDefault="00F15FFA" w:rsidP="00F15FFA">
      <w:pPr>
        <w:pStyle w:val="msonormalbullet1gif"/>
        <w:numPr>
          <w:ilvl w:val="0"/>
          <w:numId w:val="3"/>
        </w:numPr>
        <w:tabs>
          <w:tab w:val="num" w:pos="0"/>
          <w:tab w:val="num" w:pos="426"/>
        </w:tabs>
        <w:spacing w:before="0" w:beforeAutospacing="0" w:after="0" w:afterAutospacing="0"/>
        <w:ind w:left="0" w:firstLine="709"/>
        <w:contextualSpacing/>
        <w:jc w:val="both"/>
      </w:pPr>
      <w:r>
        <w:t>Федерального закона «Об образовании в Российской Федерации» от 29.12. 2012, № 273;</w:t>
      </w:r>
    </w:p>
    <w:p w:rsidR="00F15FFA" w:rsidRDefault="00F15FFA" w:rsidP="00F15FFA">
      <w:pPr>
        <w:pStyle w:val="msonormalbullet2gif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709"/>
        <w:contextualSpacing/>
        <w:jc w:val="both"/>
      </w:pPr>
      <w:r>
        <w:t>Федерального государственного образовательного стандарта среднего общего образования (</w:t>
      </w:r>
      <w:r>
        <w:rPr>
          <w:color w:val="000000"/>
          <w:shd w:val="clear" w:color="auto" w:fill="FFFFFF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>
        <w:t>;</w:t>
      </w:r>
    </w:p>
    <w:p w:rsidR="00F15FFA" w:rsidRDefault="00F15FFA" w:rsidP="00F15FFA">
      <w:pPr>
        <w:pStyle w:val="msonormalbullet2gif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709"/>
        <w:contextualSpacing/>
        <w:jc w:val="both"/>
      </w:pPr>
      <w:r>
        <w:t>Федеральной рабочей программы по математике «Геометрия» ФОП СОО (Приказ Министерства просвещения Российской Федерации от 18.05.2023 № 371 "Об утверждении ФОП СОО");</w:t>
      </w:r>
    </w:p>
    <w:p w:rsidR="00F15FFA" w:rsidRDefault="00F15FFA" w:rsidP="00F15FFA">
      <w:pPr>
        <w:pStyle w:val="msonormalbullet2gif"/>
        <w:numPr>
          <w:ilvl w:val="0"/>
          <w:numId w:val="3"/>
        </w:numPr>
        <w:tabs>
          <w:tab w:val="num" w:pos="0"/>
          <w:tab w:val="left" w:pos="709"/>
        </w:tabs>
        <w:spacing w:before="0" w:beforeAutospacing="0" w:after="0" w:afterAutospacing="0"/>
        <w:ind w:left="0" w:firstLine="709"/>
        <w:contextualSpacing/>
        <w:jc w:val="both"/>
        <w:rPr>
          <w:bCs/>
          <w:iCs/>
        </w:rPr>
      </w:pPr>
      <w:r>
        <w:rPr>
          <w:bCs/>
          <w:iCs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F15FFA" w:rsidRDefault="00F15FFA" w:rsidP="00F15FFA">
      <w:pPr>
        <w:pStyle w:val="msonormalbullet2gif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contextualSpacing/>
        <w:jc w:val="both"/>
        <w:rPr>
          <w:bCs/>
          <w:iCs/>
        </w:rPr>
      </w:pPr>
      <w:r>
        <w:rPr>
          <w:bCs/>
          <w:iCs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F15FFA" w:rsidRDefault="00F15FFA" w:rsidP="00F15FFA">
      <w:pPr>
        <w:pStyle w:val="msonormalbullet2gif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contextualSpacing/>
        <w:jc w:val="both"/>
        <w:rPr>
          <w:bCs/>
          <w:iCs/>
        </w:rPr>
      </w:pPr>
      <w:r>
        <w:rPr>
          <w:bCs/>
          <w:iCs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5FFA" w:rsidRDefault="00F15FFA" w:rsidP="00F15FFA">
      <w:pPr>
        <w:pStyle w:val="msonormalbullet2gif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709"/>
        <w:contextualSpacing/>
        <w:jc w:val="both"/>
      </w:pPr>
      <w:r>
        <w:t>Учебного плана ГОУ ЯО «Рыбинская общеобразовательная школа» на 2023-2024 учебный год.</w:t>
      </w:r>
    </w:p>
    <w:p w:rsidR="00F15FFA" w:rsidRDefault="00F15FFA" w:rsidP="00A97D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A97D2D" w:rsidRPr="00F15FFA" w:rsidRDefault="003772CD" w:rsidP="00A97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15FFA" w:rsidRPr="00F15FFA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A97D2D" w:rsidRPr="00F15FFA" w:rsidRDefault="00A97D2D" w:rsidP="00A97D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</w:t>
      </w:r>
      <w:r w:rsidR="00F15FFA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ена для работы с обучающимися 10</w:t>
      </w: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 целью повышения эффективности обучения их математике, предусматривает подготовку их к государственной (итоговой) аттестации по математике за курс полной средней школы.</w:t>
      </w:r>
      <w:r w:rsidR="00F15FFA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</w:t>
      </w:r>
      <w:r w:rsidR="00F15FFA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7 учебных часов. Курс по выбору «Избранные вопросы геометрии» в 10</w:t>
      </w: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представляет собой повторение, обобщение и углубленное изучение теоретического материала укрупненными блоками по наиболее значимым темам: «</w:t>
      </w:r>
      <w:r w:rsidR="00F15FFA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Треугольники», «Площади</w:t>
      </w: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»,  В процессе изучения данного курса будут использованы приемы индивидуальной, парной, групповой деятельности для осуществления самооценки, взаимоконтроля; развиваться умения и навыки работы с математической литературой и использования интернет-ресурсов.</w:t>
      </w:r>
    </w:p>
    <w:p w:rsidR="00A97D2D" w:rsidRPr="00F15FFA" w:rsidRDefault="00A97D2D" w:rsidP="00A97D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D2D" w:rsidRPr="00F15FFA" w:rsidRDefault="00A97D2D" w:rsidP="00A97D2D">
      <w:pPr>
        <w:pStyle w:val="msonormalbullet2gif"/>
        <w:shd w:val="clear" w:color="auto" w:fill="FFFFFF"/>
        <w:spacing w:after="0" w:afterAutospacing="0"/>
        <w:ind w:firstLine="709"/>
        <w:contextualSpacing/>
        <w:jc w:val="both"/>
        <w:rPr>
          <w:color w:val="000000"/>
        </w:rPr>
      </w:pPr>
      <w:r w:rsidRPr="00F15FFA">
        <w:rPr>
          <w:b/>
          <w:bCs/>
          <w:color w:val="000000"/>
        </w:rPr>
        <w:t>ЦЕЛЬ КУРСА:</w:t>
      </w:r>
    </w:p>
    <w:p w:rsidR="00A97D2D" w:rsidRPr="00F15FFA" w:rsidRDefault="00A97D2D" w:rsidP="00A97D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и углубление конкретных математических знаний, необходимых для прохождения государственной (итоговой) аттестации за курс </w:t>
      </w:r>
      <w:r w:rsidRPr="00F15FFA">
        <w:rPr>
          <w:rFonts w:ascii="Times New Roman" w:eastAsia="Times New Roman" w:hAnsi="Times New Roman" w:cs="Times New Roman"/>
          <w:sz w:val="24"/>
          <w:szCs w:val="24"/>
        </w:rPr>
        <w:t>средней полной школы</w:t>
      </w: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изучения смежных дисциплин, для продолжения образования.</w:t>
      </w:r>
    </w:p>
    <w:p w:rsidR="00A97D2D" w:rsidRPr="00F15FFA" w:rsidRDefault="00A97D2D" w:rsidP="00A97D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B76D35" w:rsidRDefault="00B76D35" w:rsidP="00A97D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7D2D" w:rsidRPr="00F15FFA" w:rsidRDefault="00A97D2D" w:rsidP="00A97D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5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97D2D" w:rsidRPr="00F15FFA" w:rsidRDefault="003772CD" w:rsidP="003772C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повторение учебного материала по основным темам </w:t>
      </w:r>
      <w:proofErr w:type="gramStart"/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 геометрии</w:t>
      </w:r>
      <w:proofErr w:type="gramEnd"/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D2D" w:rsidRPr="00F15FFA" w:rsidRDefault="003772CD" w:rsidP="003772C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практической коррекционной помощи обучающимся в изучении отдельных тем предмета.</w:t>
      </w:r>
    </w:p>
    <w:p w:rsidR="00A97D2D" w:rsidRPr="00F15FFA" w:rsidRDefault="003772CD" w:rsidP="003772C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поисково-исследовательского метода.</w:t>
      </w:r>
    </w:p>
    <w:p w:rsidR="00A97D2D" w:rsidRPr="00F15FFA" w:rsidRDefault="003772CD" w:rsidP="003772C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 </w:t>
      </w:r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обучающихся на единых требованиях к правилам оформления решения различных заданий.</w:t>
      </w:r>
    </w:p>
    <w:p w:rsidR="00A97D2D" w:rsidRPr="00F15FFA" w:rsidRDefault="003772CD" w:rsidP="00377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-  </w:t>
      </w:r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обучающимися дополнительных знаний по математике.</w:t>
      </w:r>
    </w:p>
    <w:p w:rsidR="00A97D2D" w:rsidRPr="00F15FFA" w:rsidRDefault="003772CD" w:rsidP="003772C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97D2D" w:rsidRPr="00F15F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F15FFA" w:rsidRDefault="00F15FFA" w:rsidP="00F15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FFA" w:rsidRPr="00E4129C" w:rsidRDefault="00F15FFA" w:rsidP="00F15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E4129C" w:rsidRPr="00E4129C" w:rsidRDefault="00E4129C" w:rsidP="00F15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E4129C" w:rsidRPr="00A628EA" w:rsidTr="00E4129C">
        <w:tc>
          <w:tcPr>
            <w:tcW w:w="1242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№№</w:t>
            </w:r>
            <w:proofErr w:type="spellStart"/>
            <w:r w:rsidRPr="003772CD">
              <w:rPr>
                <w:rFonts w:ascii="Arial" w:eastAsia="Times New Roman" w:hAnsi="Arial" w:cs="Arial"/>
                <w:color w:val="000000"/>
              </w:rPr>
              <w:t>п.п</w:t>
            </w:r>
            <w:proofErr w:type="spellEnd"/>
            <w:r w:rsidRPr="003772CD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6096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Наименование раздела</w:t>
            </w:r>
          </w:p>
        </w:tc>
        <w:tc>
          <w:tcPr>
            <w:tcW w:w="2233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Количество часов</w:t>
            </w:r>
          </w:p>
        </w:tc>
      </w:tr>
      <w:tr w:rsidR="00E4129C" w:rsidRPr="00A628EA" w:rsidTr="00E4129C">
        <w:tc>
          <w:tcPr>
            <w:tcW w:w="1242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1</w:t>
            </w:r>
          </w:p>
        </w:tc>
        <w:tc>
          <w:tcPr>
            <w:tcW w:w="6096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Треугольники</w:t>
            </w:r>
          </w:p>
        </w:tc>
        <w:tc>
          <w:tcPr>
            <w:tcW w:w="2233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E4129C" w:rsidRPr="00A628EA" w:rsidTr="00E4129C">
        <w:tc>
          <w:tcPr>
            <w:tcW w:w="1242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2</w:t>
            </w:r>
          </w:p>
        </w:tc>
        <w:tc>
          <w:tcPr>
            <w:tcW w:w="6096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Площади</w:t>
            </w:r>
          </w:p>
        </w:tc>
        <w:tc>
          <w:tcPr>
            <w:tcW w:w="2233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4129C" w:rsidRPr="00A628EA" w:rsidTr="00E4129C">
        <w:tc>
          <w:tcPr>
            <w:tcW w:w="1242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3</w:t>
            </w:r>
          </w:p>
        </w:tc>
        <w:tc>
          <w:tcPr>
            <w:tcW w:w="6096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Соотношение между сторонами и углами треугольника</w:t>
            </w:r>
          </w:p>
        </w:tc>
        <w:tc>
          <w:tcPr>
            <w:tcW w:w="2233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E4129C" w:rsidRPr="00A628EA" w:rsidTr="00E4129C">
        <w:tc>
          <w:tcPr>
            <w:tcW w:w="1242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4</w:t>
            </w:r>
          </w:p>
        </w:tc>
        <w:tc>
          <w:tcPr>
            <w:tcW w:w="6096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Геометрические фигуры вокруг нас</w:t>
            </w:r>
          </w:p>
        </w:tc>
        <w:tc>
          <w:tcPr>
            <w:tcW w:w="2233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      5</w:t>
            </w:r>
          </w:p>
        </w:tc>
      </w:tr>
      <w:tr w:rsidR="00E4129C" w:rsidRPr="00A628EA" w:rsidTr="00E4129C">
        <w:tc>
          <w:tcPr>
            <w:tcW w:w="1242" w:type="dxa"/>
          </w:tcPr>
          <w:p w:rsidR="00E4129C" w:rsidRPr="003772CD" w:rsidRDefault="00E4129C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5</w:t>
            </w:r>
          </w:p>
        </w:tc>
        <w:tc>
          <w:tcPr>
            <w:tcW w:w="6096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Симметрия в окружающем мире</w:t>
            </w:r>
          </w:p>
        </w:tc>
        <w:tc>
          <w:tcPr>
            <w:tcW w:w="2233" w:type="dxa"/>
          </w:tcPr>
          <w:p w:rsidR="00E4129C" w:rsidRPr="003772CD" w:rsidRDefault="00A628EA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       4</w:t>
            </w:r>
          </w:p>
        </w:tc>
      </w:tr>
      <w:tr w:rsidR="00A84B55" w:rsidRPr="00A84B55" w:rsidTr="00D56B7E">
        <w:tc>
          <w:tcPr>
            <w:tcW w:w="9571" w:type="dxa"/>
            <w:gridSpan w:val="3"/>
          </w:tcPr>
          <w:p w:rsidR="00A84B55" w:rsidRPr="00A84B55" w:rsidRDefault="00A84B5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84B55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Итого:                     17 часов</w:t>
            </w:r>
          </w:p>
        </w:tc>
      </w:tr>
    </w:tbl>
    <w:p w:rsidR="00E4129C" w:rsidRPr="00A84B55" w:rsidRDefault="00E4129C" w:rsidP="00F1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76D35" w:rsidRPr="00A628EA" w:rsidRDefault="00B76D35" w:rsidP="00F1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6D35" w:rsidRPr="00A628EA" w:rsidRDefault="00B76D35" w:rsidP="00F1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28EA">
        <w:rPr>
          <w:rFonts w:ascii="Arial" w:eastAsia="Times New Roman" w:hAnsi="Arial" w:cs="Arial"/>
          <w:b/>
          <w:color w:val="000000"/>
          <w:sz w:val="24"/>
          <w:szCs w:val="24"/>
        </w:rPr>
        <w:t>Поурочное планирование</w:t>
      </w:r>
    </w:p>
    <w:p w:rsidR="00B76D35" w:rsidRPr="00A628EA" w:rsidRDefault="00B76D35" w:rsidP="00F1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№</w:t>
            </w:r>
            <w:proofErr w:type="spellStart"/>
            <w:r w:rsidRPr="003772CD">
              <w:rPr>
                <w:rFonts w:ascii="Arial" w:eastAsia="Times New Roman" w:hAnsi="Arial" w:cs="Arial"/>
                <w:color w:val="000000"/>
              </w:rPr>
              <w:t>п.п</w:t>
            </w:r>
            <w:proofErr w:type="spellEnd"/>
            <w:r w:rsidRPr="003772CD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096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Наименование темы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>Дата проведения</w:t>
            </w: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1</w:t>
            </w:r>
          </w:p>
        </w:tc>
        <w:tc>
          <w:tcPr>
            <w:tcW w:w="6096" w:type="dxa"/>
          </w:tcPr>
          <w:p w:rsidR="00B76D35" w:rsidRPr="003772CD" w:rsidRDefault="002E08EE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Применение свойств прямоугольного треугольника для решения задач.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096" w:type="dxa"/>
          </w:tcPr>
          <w:p w:rsidR="00B76D35" w:rsidRPr="003772CD" w:rsidRDefault="00A53F99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Метод удвоения медиан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096" w:type="dxa"/>
          </w:tcPr>
          <w:p w:rsidR="00B76D35" w:rsidRPr="003772CD" w:rsidRDefault="00A53F99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Центр масс в треугольнике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096" w:type="dxa"/>
          </w:tcPr>
          <w:p w:rsidR="00B76D35" w:rsidRPr="003772CD" w:rsidRDefault="00A53F99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Площади фигур на клетчатой бумаге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096" w:type="dxa"/>
          </w:tcPr>
          <w:p w:rsidR="00B76D35" w:rsidRPr="003772CD" w:rsidRDefault="00A53F99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Площади сложных фигур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096" w:type="dxa"/>
          </w:tcPr>
          <w:p w:rsidR="00B76D35" w:rsidRPr="003772CD" w:rsidRDefault="00A53F99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Нахождение значений синуса, косинуса и тангенса для различных углов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096" w:type="dxa"/>
          </w:tcPr>
          <w:p w:rsidR="00B76D35" w:rsidRPr="003772CD" w:rsidRDefault="00A53F99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Основное тригонометрическое тождество и его применение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B76D3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 xml:space="preserve"> 8</w:t>
            </w:r>
          </w:p>
        </w:tc>
        <w:tc>
          <w:tcPr>
            <w:tcW w:w="6096" w:type="dxa"/>
          </w:tcPr>
          <w:p w:rsidR="00B76D35" w:rsidRPr="003772CD" w:rsidRDefault="00A53F99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 xml:space="preserve">Применение теоремы синусов </w:t>
            </w:r>
            <w:r w:rsidR="0058143E" w:rsidRPr="003772CD">
              <w:rPr>
                <w:rFonts w:ascii="Arial" w:eastAsia="Times New Roman" w:hAnsi="Arial" w:cs="Arial"/>
                <w:bCs/>
                <w:color w:val="000000"/>
              </w:rPr>
              <w:t>и косинус. Решение треугольников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 xml:space="preserve"> 9</w:t>
            </w:r>
          </w:p>
        </w:tc>
        <w:tc>
          <w:tcPr>
            <w:tcW w:w="6096" w:type="dxa"/>
          </w:tcPr>
          <w:p w:rsidR="00B76D35" w:rsidRPr="003772CD" w:rsidRDefault="0058143E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Геометрия в архитектуре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096" w:type="dxa"/>
          </w:tcPr>
          <w:p w:rsidR="00B76D35" w:rsidRPr="003772CD" w:rsidRDefault="0058143E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Геометрия в строительстве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6" w:type="dxa"/>
          </w:tcPr>
          <w:p w:rsidR="00B76D35" w:rsidRPr="003772CD" w:rsidRDefault="0058143E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Геометрия в современном дизайне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096" w:type="dxa"/>
          </w:tcPr>
          <w:p w:rsidR="00B76D35" w:rsidRPr="003772CD" w:rsidRDefault="00AE7AA4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Геометрия в транспорте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096" w:type="dxa"/>
          </w:tcPr>
          <w:p w:rsidR="00B76D35" w:rsidRPr="003772CD" w:rsidRDefault="00AE7AA4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Геометрическая форма как гарант прочности сооружения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096" w:type="dxa"/>
          </w:tcPr>
          <w:p w:rsidR="00B76D35" w:rsidRPr="003772CD" w:rsidRDefault="00AE7AA4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Виды симметрии: центральная, осевая, зеркальная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6D35" w:rsidRPr="00A628EA" w:rsidTr="0058143E">
        <w:tc>
          <w:tcPr>
            <w:tcW w:w="1242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</w:t>
            </w:r>
            <w:r w:rsidR="0058143E" w:rsidRPr="003772C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096" w:type="dxa"/>
          </w:tcPr>
          <w:p w:rsidR="00B76D35" w:rsidRPr="003772CD" w:rsidRDefault="00AE7AA4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Симметрия в архитектуре</w:t>
            </w:r>
          </w:p>
        </w:tc>
        <w:tc>
          <w:tcPr>
            <w:tcW w:w="2233" w:type="dxa"/>
          </w:tcPr>
          <w:p w:rsidR="00B76D35" w:rsidRPr="003772CD" w:rsidRDefault="00B76D35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8143E" w:rsidRPr="00A628EA" w:rsidTr="0058143E">
        <w:tc>
          <w:tcPr>
            <w:tcW w:w="1242" w:type="dxa"/>
          </w:tcPr>
          <w:p w:rsidR="0058143E" w:rsidRPr="003772CD" w:rsidRDefault="0058143E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16</w:t>
            </w:r>
          </w:p>
        </w:tc>
        <w:tc>
          <w:tcPr>
            <w:tcW w:w="6096" w:type="dxa"/>
          </w:tcPr>
          <w:p w:rsidR="0058143E" w:rsidRPr="003772CD" w:rsidRDefault="00AE7AA4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Симметрия в природе</w:t>
            </w:r>
          </w:p>
        </w:tc>
        <w:tc>
          <w:tcPr>
            <w:tcW w:w="2233" w:type="dxa"/>
          </w:tcPr>
          <w:p w:rsidR="0058143E" w:rsidRPr="003772CD" w:rsidRDefault="0058143E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8143E" w:rsidRPr="00A628EA" w:rsidTr="0058143E">
        <w:tc>
          <w:tcPr>
            <w:tcW w:w="1242" w:type="dxa"/>
          </w:tcPr>
          <w:p w:rsidR="0058143E" w:rsidRPr="003772CD" w:rsidRDefault="0058143E" w:rsidP="00F15F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2CD">
              <w:rPr>
                <w:rFonts w:ascii="Arial" w:eastAsia="Times New Roman" w:hAnsi="Arial" w:cs="Arial"/>
                <w:color w:val="000000"/>
              </w:rPr>
              <w:t xml:space="preserve">    17</w:t>
            </w:r>
          </w:p>
        </w:tc>
        <w:tc>
          <w:tcPr>
            <w:tcW w:w="6096" w:type="dxa"/>
          </w:tcPr>
          <w:p w:rsidR="0058143E" w:rsidRPr="003772CD" w:rsidRDefault="00AE7AA4" w:rsidP="00F15FFA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3772CD">
              <w:rPr>
                <w:rFonts w:ascii="Arial" w:eastAsia="Times New Roman" w:hAnsi="Arial" w:cs="Arial"/>
                <w:bCs/>
                <w:color w:val="000000"/>
              </w:rPr>
              <w:t>Симметрия в дизайне, живописи, искусстве</w:t>
            </w:r>
          </w:p>
        </w:tc>
        <w:tc>
          <w:tcPr>
            <w:tcW w:w="2233" w:type="dxa"/>
          </w:tcPr>
          <w:p w:rsidR="0058143E" w:rsidRPr="003772CD" w:rsidRDefault="0058143E" w:rsidP="00F15FF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B76D35" w:rsidRPr="00A628EA" w:rsidRDefault="00B76D35" w:rsidP="00F1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772CD" w:rsidRDefault="003772CD" w:rsidP="00F7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5C44" w:rsidRDefault="003772CD" w:rsidP="00F75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7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математической подготовки обучающихся</w:t>
      </w:r>
    </w:p>
    <w:p w:rsidR="00F75C44" w:rsidRPr="003772CD" w:rsidRDefault="00F75C44" w:rsidP="00F75C44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курса обучающиеся 12 класса должны </w:t>
      </w:r>
      <w:r w:rsidRPr="00377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75C44" w:rsidRPr="003772CD" w:rsidRDefault="00F75C44" w:rsidP="00F75C44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F75C44" w:rsidRPr="003772CD" w:rsidRDefault="00F75C44" w:rsidP="00F75C44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геометрические фигуры, различать их взаимное расположение;</w:t>
      </w:r>
    </w:p>
    <w:p w:rsidR="00F75C44" w:rsidRPr="003772CD" w:rsidRDefault="00F75C44" w:rsidP="00F75C44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вычисление геометрических величин, применяя изученные свойства фигур и формулы;</w:t>
      </w:r>
    </w:p>
    <w:p w:rsidR="00F75C44" w:rsidRPr="003772CD" w:rsidRDefault="00F75C44" w:rsidP="00F75C44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 и алгебраический аппарат;</w:t>
      </w:r>
    </w:p>
    <w:p w:rsidR="00F75C44" w:rsidRPr="003772CD" w:rsidRDefault="003772CD" w:rsidP="003772CD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</w:rPr>
      </w:pPr>
      <w:r w:rsidRPr="003772CD">
        <w:rPr>
          <w:rFonts w:ascii="Arial" w:eastAsia="Times New Roman" w:hAnsi="Arial" w:cs="Arial"/>
          <w:color w:val="000000"/>
        </w:rPr>
        <w:t>использовать приобретенные знания и умения в практической деятельности и повседневной жизни</w:t>
      </w:r>
    </w:p>
    <w:p w:rsidR="00F75C44" w:rsidRDefault="00F75C44" w:rsidP="00377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75C44" w:rsidRDefault="00F75C44" w:rsidP="00F75C44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5C44" w:rsidRDefault="00F75C44" w:rsidP="003772CD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реализации программы:</w:t>
      </w:r>
    </w:p>
    <w:p w:rsidR="00F75C44" w:rsidRPr="003772CD" w:rsidRDefault="00F75C44" w:rsidP="00F75C44">
      <w:pPr>
        <w:shd w:val="clear" w:color="auto" w:fill="FFFFFF"/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дидактическим средством для данного курса являются тексты типовых задач, которые могут быть выбраны из сборников, тренировочных вариантов ЕГЭ, интернет-банков заданий, текстов диагностических работ или составлены самим учителем.</w:t>
      </w:r>
    </w:p>
    <w:p w:rsidR="00F75C44" w:rsidRPr="003772CD" w:rsidRDefault="00F75C44" w:rsidP="00F75C44">
      <w:pPr>
        <w:shd w:val="clear" w:color="auto" w:fill="FFFFFF"/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обеспечиваются раздаточным материалом, подготовленным на основе предлагаемого ниже списка литературы.</w:t>
      </w:r>
    </w:p>
    <w:p w:rsidR="00F75C44" w:rsidRPr="003772CD" w:rsidRDefault="00F75C44" w:rsidP="00F75C44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2C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эффективности работы обучающихся используются мультимедийные ресурсы обучающего и контролирующего характера.</w:t>
      </w:r>
    </w:p>
    <w:p w:rsidR="00A97D2D" w:rsidRPr="003772CD" w:rsidRDefault="00A97D2D" w:rsidP="00A97D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73C9" w:rsidRDefault="00C173C9"/>
    <w:sectPr w:rsidR="00C173C9" w:rsidSect="00C1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081BC3"/>
    <w:multiLevelType w:val="hybridMultilevel"/>
    <w:tmpl w:val="4A56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83E"/>
    <w:multiLevelType w:val="multilevel"/>
    <w:tmpl w:val="4F3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06CA6"/>
    <w:multiLevelType w:val="multilevel"/>
    <w:tmpl w:val="D5F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76B32"/>
    <w:multiLevelType w:val="multilevel"/>
    <w:tmpl w:val="617AF7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403B4"/>
    <w:multiLevelType w:val="hybridMultilevel"/>
    <w:tmpl w:val="5E3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2D"/>
    <w:rsid w:val="002E08EE"/>
    <w:rsid w:val="003772CD"/>
    <w:rsid w:val="0058143E"/>
    <w:rsid w:val="00A53F99"/>
    <w:rsid w:val="00A628EA"/>
    <w:rsid w:val="00A80024"/>
    <w:rsid w:val="00A84B55"/>
    <w:rsid w:val="00A97D2D"/>
    <w:rsid w:val="00AE7AA4"/>
    <w:rsid w:val="00B76D35"/>
    <w:rsid w:val="00BD0E78"/>
    <w:rsid w:val="00C125AF"/>
    <w:rsid w:val="00C173C9"/>
    <w:rsid w:val="00E4129C"/>
    <w:rsid w:val="00F15FFA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48AE-D5F4-43BF-9A7E-8A3D39B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9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41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C4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FD17-FE7A-4FCD-83A6-26D273A4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Библиотека</cp:lastModifiedBy>
  <cp:revision>2</cp:revision>
  <dcterms:created xsi:type="dcterms:W3CDTF">2023-09-29T08:38:00Z</dcterms:created>
  <dcterms:modified xsi:type="dcterms:W3CDTF">2023-09-29T08:38:00Z</dcterms:modified>
</cp:coreProperties>
</file>