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01" w:rsidRPr="00212243" w:rsidRDefault="00B42C01" w:rsidP="00B42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>МИНИСТЕРСТВО ОБРАЗОВАНИЯ ЯРОСЛАВСКОЙ ОБЛАСТИ</w:t>
      </w:r>
    </w:p>
    <w:p w:rsidR="00B42C01" w:rsidRPr="00212243" w:rsidRDefault="00B42C01" w:rsidP="00B42C01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:rsidR="00B42C01" w:rsidRPr="00212243" w:rsidRDefault="00B42C01" w:rsidP="00B42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B42C01" w:rsidRPr="00212243" w:rsidRDefault="00B42C01" w:rsidP="00B42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>«Рыбинская общеобразовательная школа»</w:t>
      </w:r>
    </w:p>
    <w:p w:rsidR="00B42C01" w:rsidRPr="00212243" w:rsidRDefault="00B42C01" w:rsidP="00B42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B42C01" w:rsidRPr="00212243" w:rsidTr="00BD27DC">
        <w:tc>
          <w:tcPr>
            <w:tcW w:w="3510" w:type="dxa"/>
          </w:tcPr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42C01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</w:t>
            </w: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Мельникова И.А.</w:t>
            </w:r>
          </w:p>
        </w:tc>
        <w:tc>
          <w:tcPr>
            <w:tcW w:w="3402" w:type="dxa"/>
          </w:tcPr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УВР</w:t>
            </w:r>
          </w:p>
          <w:p w:rsidR="00B42C01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42C01" w:rsidRPr="00CF23BE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C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F21CE">
              <w:rPr>
                <w:rFonts w:ascii="Times New Roman" w:hAnsi="Times New Roman" w:cs="Times New Roman"/>
                <w:sz w:val="28"/>
                <w:szCs w:val="28"/>
              </w:rPr>
              <w:t>.09.2023 г. №</w:t>
            </w: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 xml:space="preserve"> 01-09/44-2</w:t>
            </w: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2C01" w:rsidRPr="00212243" w:rsidRDefault="00B42C01" w:rsidP="001821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B42C01" w:rsidRPr="00212243" w:rsidRDefault="00B42C01" w:rsidP="00B42C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B42C01" w:rsidRPr="00212243" w:rsidRDefault="00B42C01" w:rsidP="00B42C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 w:line="408" w:lineRule="auto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B42C01" w:rsidRPr="00212243" w:rsidRDefault="00B42C01" w:rsidP="00B42C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2C01" w:rsidRDefault="00B42C01" w:rsidP="00B42C0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внеурочной деятельности</w:t>
      </w:r>
    </w:p>
    <w:p w:rsidR="00B42C01" w:rsidRPr="00212243" w:rsidRDefault="00B42C01" w:rsidP="00B42C0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«Физика и медицина»</w:t>
      </w:r>
    </w:p>
    <w:p w:rsidR="00B42C01" w:rsidRPr="00B42C01" w:rsidRDefault="00B42C01" w:rsidP="00B42C0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8,</w:t>
      </w:r>
      <w:r>
        <w:rPr>
          <w:rFonts w:ascii="Times New Roman" w:hAnsi="Times New Roman" w:cs="Times New Roman"/>
          <w:color w:val="000000"/>
          <w:sz w:val="28"/>
          <w:szCs w:val="28"/>
        </w:rPr>
        <w:t>9 классов</w:t>
      </w:r>
    </w:p>
    <w:p w:rsidR="00B42C01" w:rsidRDefault="00B42C01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42C01" w:rsidRPr="00A47ABB" w:rsidRDefault="00B42C01" w:rsidP="00B42C0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42C01" w:rsidRDefault="00B42C01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D27DC" w:rsidRDefault="00BD27DC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D27DC" w:rsidRDefault="00BD27DC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D27DC" w:rsidRDefault="00BD27DC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D27DC" w:rsidRDefault="00BD27DC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D27DC" w:rsidRDefault="00BD27DC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D27DC" w:rsidRPr="00212243" w:rsidRDefault="00BD27DC" w:rsidP="00B42C0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2C01" w:rsidRPr="00212243" w:rsidRDefault="00B42C01" w:rsidP="00B42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>г. Рыбинск</w:t>
      </w:r>
    </w:p>
    <w:p w:rsidR="00B42C01" w:rsidRDefault="00B42C01" w:rsidP="00B42C01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</w:t>
      </w:r>
      <w:r w:rsidRPr="00BA045C">
        <w:rPr>
          <w:rFonts w:ascii="Times New Roman" w:hAnsi="Times New Roman" w:cs="Times New Roman"/>
          <w:sz w:val="24"/>
          <w:szCs w:val="24"/>
        </w:rPr>
        <w:t>4</w:t>
      </w:r>
      <w:r w:rsidRPr="00C46F9F">
        <w:rPr>
          <w:rFonts w:ascii="Times New Roman" w:hAnsi="Times New Roman" w:cs="Times New Roman"/>
          <w:sz w:val="24"/>
          <w:szCs w:val="24"/>
        </w:rPr>
        <w:t>-202</w:t>
      </w:r>
      <w:r w:rsidRPr="00BA045C">
        <w:rPr>
          <w:rFonts w:ascii="Times New Roman" w:hAnsi="Times New Roman" w:cs="Times New Roman"/>
          <w:sz w:val="24"/>
          <w:szCs w:val="24"/>
        </w:rPr>
        <w:t>5</w:t>
      </w:r>
    </w:p>
    <w:p w:rsidR="00B42C01" w:rsidRDefault="00B42C01" w:rsidP="004865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42C01" w:rsidRDefault="00B42C01" w:rsidP="004865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659C" w:rsidRPr="00F67C70" w:rsidRDefault="0048659C" w:rsidP="0048659C">
      <w:pPr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sz w:val="28"/>
          <w:szCs w:val="28"/>
        </w:rPr>
        <w:t>Рабочая программа разработана на основании следующих документов:</w:t>
      </w:r>
    </w:p>
    <w:p w:rsidR="0048659C" w:rsidRPr="00F67C70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sz w:val="28"/>
          <w:szCs w:val="28"/>
        </w:rPr>
        <w:t>Закона «Об образовании Российской Федерации» № 273-ФЗ от 29.12.2012 г.;</w:t>
      </w:r>
    </w:p>
    <w:p w:rsidR="0048659C" w:rsidRPr="00F67C70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РФ от 17.12.2010г. № 1897, </w:t>
      </w:r>
      <w:proofErr w:type="gramStart"/>
      <w:r w:rsidRPr="00F67C70">
        <w:rPr>
          <w:rFonts w:ascii="Times New Roman" w:hAnsi="Times New Roman" w:cs="Times New Roman"/>
          <w:sz w:val="28"/>
          <w:szCs w:val="28"/>
        </w:rPr>
        <w:t>с изменениям</w:t>
      </w:r>
      <w:proofErr w:type="gramEnd"/>
    </w:p>
    <w:p w:rsidR="0048659C" w:rsidRPr="00F67C70" w:rsidRDefault="0048659C" w:rsidP="0048659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программой Е.М. Гутник, А.В. Перышкин (программы для общеобразовательных учреждений. Физика. Астрономия.7-11 </w:t>
      </w:r>
      <w:proofErr w:type="gramStart"/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кл./</w:t>
      </w:r>
      <w:proofErr w:type="gramEnd"/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сост. Е.Н. Тихонова М.: Дрофа, 2013.).</w:t>
      </w:r>
    </w:p>
    <w:p w:rsidR="0048659C" w:rsidRPr="00F67C70" w:rsidRDefault="0048659C" w:rsidP="0048659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67C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•  </w:t>
      </w:r>
      <w:r w:rsidRPr="00F67C70">
        <w:rPr>
          <w:rFonts w:ascii="Times New Roman" w:hAnsi="Times New Roman" w:cs="Times New Roman"/>
          <w:bCs/>
          <w:iCs/>
          <w:sz w:val="28"/>
          <w:szCs w:val="28"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48659C" w:rsidRPr="00F67C70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8278523"/>
      <w:r w:rsidRPr="00F67C70">
        <w:rPr>
          <w:rFonts w:ascii="Times New Roman" w:hAnsi="Times New Roman" w:cs="Times New Roman"/>
          <w:sz w:val="28"/>
          <w:szCs w:val="28"/>
        </w:rPr>
        <w:t>Учебного плана ГОУ ЯО «Рыбинская общеобразовательная школа» на 2022-2023 уч. год;</w:t>
      </w:r>
      <w:bookmarkEnd w:id="1"/>
      <w:r w:rsidRPr="00F6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9C" w:rsidRPr="00F67C70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sz w:val="28"/>
          <w:szCs w:val="28"/>
        </w:rPr>
        <w:t>Методического письма о преподавании учебного предмета «</w:t>
      </w:r>
      <w:r w:rsidR="00F67C70" w:rsidRPr="00F67C70">
        <w:rPr>
          <w:rFonts w:ascii="Times New Roman" w:hAnsi="Times New Roman" w:cs="Times New Roman"/>
          <w:sz w:val="28"/>
          <w:szCs w:val="28"/>
        </w:rPr>
        <w:t>Физика</w:t>
      </w:r>
      <w:r w:rsidRPr="00F67C70">
        <w:rPr>
          <w:rFonts w:ascii="Times New Roman" w:hAnsi="Times New Roman" w:cs="Times New Roman"/>
          <w:sz w:val="28"/>
          <w:szCs w:val="28"/>
        </w:rPr>
        <w:t xml:space="preserve"> » в ОО ЯО в 202</w:t>
      </w:r>
      <w:r w:rsidR="00F67C70" w:rsidRPr="00F67C70">
        <w:rPr>
          <w:rFonts w:ascii="Times New Roman" w:hAnsi="Times New Roman" w:cs="Times New Roman"/>
          <w:sz w:val="28"/>
          <w:szCs w:val="28"/>
        </w:rPr>
        <w:t>3</w:t>
      </w:r>
      <w:r w:rsidRPr="00F67C70">
        <w:rPr>
          <w:rFonts w:ascii="Times New Roman" w:hAnsi="Times New Roman" w:cs="Times New Roman"/>
          <w:sz w:val="28"/>
          <w:szCs w:val="28"/>
        </w:rPr>
        <w:t>/202</w:t>
      </w:r>
      <w:r w:rsidR="00F67C70" w:rsidRPr="00F67C70">
        <w:rPr>
          <w:rFonts w:ascii="Times New Roman" w:hAnsi="Times New Roman" w:cs="Times New Roman"/>
          <w:sz w:val="28"/>
          <w:szCs w:val="28"/>
        </w:rPr>
        <w:t>4</w:t>
      </w:r>
      <w:r w:rsidRPr="00F67C70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48659C" w:rsidRPr="00F67C70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</w:r>
    </w:p>
    <w:p w:rsidR="0048659C" w:rsidRPr="0063531F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bCs/>
          <w:iCs/>
          <w:sz w:val="28"/>
          <w:szCs w:val="28"/>
        </w:rPr>
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(предельный срок использования учебников, исключенных настоящим приказом из федерального перечня учебников, до 31 мая 2023 года).</w:t>
      </w:r>
    </w:p>
    <w:p w:rsidR="0063531F" w:rsidRDefault="0063531F" w:rsidP="0063531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531F" w:rsidRPr="00C14465" w:rsidRDefault="00745FC5" w:rsidP="00745FC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3531F" w:rsidRPr="00C14465">
        <w:rPr>
          <w:rFonts w:ascii="Times New Roman" w:hAnsi="Times New Roman"/>
          <w:sz w:val="28"/>
          <w:szCs w:val="28"/>
        </w:rPr>
        <w:t>урс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63531F" w:rsidRPr="00C14465">
        <w:rPr>
          <w:rFonts w:ascii="Times New Roman" w:hAnsi="Times New Roman"/>
          <w:sz w:val="28"/>
          <w:szCs w:val="28"/>
        </w:rPr>
        <w:t xml:space="preserve"> предназначен для учащихся </w:t>
      </w:r>
      <w:r w:rsidR="0063531F">
        <w:rPr>
          <w:rFonts w:ascii="Times New Roman" w:hAnsi="Times New Roman"/>
          <w:sz w:val="28"/>
          <w:szCs w:val="28"/>
        </w:rPr>
        <w:t>8-9</w:t>
      </w:r>
      <w:r w:rsidR="0063531F" w:rsidRPr="00C14465">
        <w:rPr>
          <w:rFonts w:ascii="Times New Roman" w:hAnsi="Times New Roman"/>
          <w:sz w:val="28"/>
          <w:szCs w:val="28"/>
        </w:rPr>
        <w:t xml:space="preserve"> </w:t>
      </w:r>
      <w:r w:rsidR="0063531F">
        <w:rPr>
          <w:rFonts w:ascii="Times New Roman" w:hAnsi="Times New Roman"/>
          <w:sz w:val="28"/>
          <w:szCs w:val="28"/>
        </w:rPr>
        <w:t>к</w:t>
      </w:r>
      <w:r w:rsidR="0063531F" w:rsidRPr="00C14465">
        <w:rPr>
          <w:rFonts w:ascii="Times New Roman" w:hAnsi="Times New Roman"/>
          <w:sz w:val="28"/>
          <w:szCs w:val="28"/>
        </w:rPr>
        <w:t>лассов и предполагает углубленное изучение некоторых тем курса физики, имеющих общее содержание с курсом биологии</w:t>
      </w:r>
      <w:r w:rsidR="0063531F">
        <w:rPr>
          <w:rFonts w:ascii="Times New Roman" w:hAnsi="Times New Roman"/>
          <w:sz w:val="28"/>
          <w:szCs w:val="28"/>
        </w:rPr>
        <w:t xml:space="preserve"> и медицины; курс рассчитан на 24 часа</w:t>
      </w:r>
      <w:r w:rsidR="0063531F" w:rsidRPr="00C14465">
        <w:rPr>
          <w:rFonts w:ascii="Times New Roman" w:hAnsi="Times New Roman"/>
          <w:sz w:val="28"/>
          <w:szCs w:val="28"/>
        </w:rPr>
        <w:t>. А так же данный элективный курс служит для внутрипрофильной специализации обучения, то есть позволяет более полно реализовать межпредметные связи и дает возможность изучать смежные учебные предметы (б</w:t>
      </w:r>
      <w:r w:rsidR="0063531F">
        <w:rPr>
          <w:rFonts w:ascii="Times New Roman" w:hAnsi="Times New Roman"/>
          <w:sz w:val="28"/>
          <w:szCs w:val="28"/>
        </w:rPr>
        <w:t>иологию и физику) на базовом уровне. У</w:t>
      </w:r>
      <w:r w:rsidR="0063531F" w:rsidRPr="00C14465">
        <w:rPr>
          <w:rFonts w:ascii="Times New Roman" w:hAnsi="Times New Roman"/>
          <w:sz w:val="28"/>
          <w:szCs w:val="28"/>
        </w:rPr>
        <w:t>чащиеся увидят применимость законов физики к живому организму, ознакомятся с некоторыми результатами бионики, научатся объяснять некоторые процессы, происходящие в живом организме законами физики. Курс интересен и любознательным, тем, кто увлечен экспериментами, кто увлекается физ</w:t>
      </w:r>
      <w:r w:rsidR="0063531F">
        <w:rPr>
          <w:rFonts w:ascii="Times New Roman" w:hAnsi="Times New Roman"/>
          <w:sz w:val="28"/>
          <w:szCs w:val="28"/>
        </w:rPr>
        <w:t xml:space="preserve">икой и биологией. </w:t>
      </w:r>
      <w:r w:rsidR="0063282A">
        <w:rPr>
          <w:rFonts w:ascii="Times New Roman" w:hAnsi="Times New Roman"/>
          <w:sz w:val="28"/>
          <w:szCs w:val="28"/>
        </w:rPr>
        <w:t>Элективный</w:t>
      </w:r>
      <w:r w:rsidR="0063531F" w:rsidRPr="00C14465">
        <w:rPr>
          <w:rFonts w:ascii="Times New Roman" w:hAnsi="Times New Roman"/>
          <w:sz w:val="28"/>
          <w:szCs w:val="28"/>
        </w:rPr>
        <w:t xml:space="preserve"> курс основан на теоретических знаниях и практических умениях в области физики и биологии. Ученики узнают, что в основе работы человеческого организма лежат законы физики, научатся правильно применять их для сохранения своего здоровья. Предлагаемый курс позволит ученикам сориентироваться в выборе профессии медицинского работника, физика, биолога. </w:t>
      </w:r>
    </w:p>
    <w:p w:rsidR="0063531F" w:rsidRPr="00F67C70" w:rsidRDefault="0063531F" w:rsidP="006353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659C" w:rsidRPr="00F67C70" w:rsidRDefault="0048659C" w:rsidP="0048659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659C" w:rsidRPr="00F67C70" w:rsidRDefault="0048659C" w:rsidP="0048659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22DD" w:rsidRPr="00F67C70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курса</w:t>
      </w:r>
      <w:r w:rsidR="00745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веурочной </w:t>
      </w:r>
      <w:proofErr w:type="gramStart"/>
      <w:r w:rsidR="00745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  <w:r w:rsidR="0048659C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="0048659C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Физика и медицина» </w:t>
      </w: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22DD" w:rsidRPr="00F67C70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методами применения физических законов в медицине;</w:t>
      </w:r>
    </w:p>
    <w:p w:rsidR="001822DD" w:rsidRPr="00F67C70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современной медицинской технике и проблемам здравоохранения;</w:t>
      </w:r>
    </w:p>
    <w:p w:rsidR="001822DD" w:rsidRPr="00F67C70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выдвигать проблемы и гипотезы, строить логические умозаключения, пользоваться индукцией, дедукцией, методами аналогий.</w:t>
      </w:r>
    </w:p>
    <w:p w:rsidR="001822DD" w:rsidRPr="00F67C70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Ожидаемыми результата</w:t>
      </w:r>
      <w:r w:rsidR="00745F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ми </w:t>
      </w:r>
      <w:r w:rsidR="00034B88" w:rsidRPr="00F67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занятий являются:</w:t>
      </w:r>
    </w:p>
    <w:p w:rsidR="001822DD" w:rsidRPr="00F67C70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учащимися представлений о проявлении физических законов и теорий в медицине, методах науч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познания природы;</w:t>
      </w:r>
    </w:p>
    <w:p w:rsidR="001822DD" w:rsidRPr="00F67C70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творческих способностей на основе опыта само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стоятельного приобретения новых знаний, анализа </w:t>
      </w: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новой информации;</w:t>
      </w:r>
    </w:p>
    <w:p w:rsidR="001822DD" w:rsidRPr="00745FC5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 самоопределение ученика относительно профиля дальнейшего обучения или профессиональной деятельности.</w:t>
      </w:r>
    </w:p>
    <w:p w:rsidR="005E368E" w:rsidRPr="005E368E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3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курса:</w:t>
      </w:r>
      <w:r w:rsidRPr="005E36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мышления учащихся, формирование у них умений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приобретать и применять знания, наблюдать и объяснять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физические явления;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учащимися знаниями о современной научной картинемира, о широких возможностях применения физических законов;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познавательного интереса к физике,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 способностей, осознанных мотивов учения;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к продолжению образования и сознательному выбору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профессии;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здорового образа жизни, основанного на знаниях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 процессов, происходящих в организме человека;</w:t>
      </w:r>
    </w:p>
    <w:p w:rsidR="005E368E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гуманистического отношения к окружающемумиру, 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духовност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 нравственных основ личности,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Pr="005E36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</w:t>
      </w:r>
      <w:r w:rsidRPr="005E36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наблюдать,анализировать</w:t>
      </w:r>
      <w:proofErr w:type="gramEnd"/>
      <w:r w:rsidRPr="005E36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результатынаблюдений,</w:t>
      </w:r>
    </w:p>
    <w:p w:rsidR="005E368E" w:rsidRPr="00A5027C" w:rsidRDefault="005E368E" w:rsidP="005E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устанавливать</w:t>
      </w:r>
      <w:r w:rsidRPr="00745F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причинно-следственные</w:t>
      </w:r>
      <w:r w:rsidRPr="00745F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02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связи,</w:t>
      </w:r>
    </w:p>
    <w:p w:rsidR="005E368E" w:rsidRPr="005E368E" w:rsidRDefault="005E368E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2DD" w:rsidRPr="00F67C70" w:rsidRDefault="00745FC5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1822DD"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базируется на материале курса физики, изучаемой в основной школе в соответствии с программой общего образования по физике.</w:t>
      </w:r>
    </w:p>
    <w:p w:rsidR="0048659C" w:rsidRPr="00F67C70" w:rsidRDefault="0048659C" w:rsidP="0048659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iCs/>
          <w:sz w:val="28"/>
          <w:szCs w:val="28"/>
        </w:rPr>
        <w:t xml:space="preserve"> Место курса в учебном плане</w:t>
      </w:r>
    </w:p>
    <w:p w:rsidR="0048659C" w:rsidRPr="00F67C70" w:rsidRDefault="0048659C" w:rsidP="00486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sz w:val="28"/>
          <w:szCs w:val="28"/>
        </w:rPr>
        <w:t xml:space="preserve">Согласно примерному учебному плану основного общего образования, представленному в Примерной основной образовательной программе основного общего образования, обязательное изучение элективного курса «Физика и медицина» предусмотрено в течение 2 лет, в  8 ,9 классах по 12 часов в год. </w:t>
      </w:r>
    </w:p>
    <w:p w:rsidR="001822DD" w:rsidRPr="00F67C70" w:rsidRDefault="0048659C" w:rsidP="00486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C70">
        <w:rPr>
          <w:rFonts w:ascii="Times New Roman" w:hAnsi="Times New Roman" w:cs="Times New Roman"/>
          <w:sz w:val="28"/>
          <w:szCs w:val="28"/>
        </w:rPr>
        <w:lastRenderedPageBreak/>
        <w:t xml:space="preserve">       На изучение курса «Физика и медицина» по индивидуальному учебному плану школы в 8-9 классах (очно-заочная форма обучения) на очное обучение выделено 12 часов</w:t>
      </w:r>
    </w:p>
    <w:p w:rsidR="0048659C" w:rsidRPr="00F67C70" w:rsidRDefault="0048659C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2DD" w:rsidRPr="00F67C70" w:rsidRDefault="001822DD" w:rsidP="001822D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03" w:rsidRPr="00F67C70" w:rsidRDefault="00A35403" w:rsidP="00A3540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Общими предметными результатами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физике в основной школе являются:</w:t>
      </w:r>
    </w:p>
    <w:p w:rsidR="00A35403" w:rsidRPr="00F67C70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 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A35403" w:rsidRPr="00F67C70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выражать результаты измерений и расчетов в единицах Международной системы;</w:t>
      </w:r>
    </w:p>
    <w:p w:rsidR="00A35403" w:rsidRPr="00F67C70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приводить примеры практического использования физических знаний</w:t>
      </w: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тепловых и электромагнитных явлениях;</w:t>
      </w:r>
    </w:p>
    <w:p w:rsidR="00A35403" w:rsidRPr="00F67C70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решать задачи на применение изученных физических законов</w:t>
      </w: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A35403" w:rsidRPr="00F67C70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осуществлять самостоятельный поиск инфор</w:t>
      </w: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мации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A35403" w:rsidRPr="00F67C70" w:rsidRDefault="00C63519" w:rsidP="00C63519">
      <w:pPr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A35403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="00A35403"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для:</w:t>
      </w:r>
    </w:p>
    <w:p w:rsidR="00A35403" w:rsidRPr="00F67C70" w:rsidRDefault="00A35403" w:rsidP="00A35403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 в процессе использования электробытовых приборов, электронной техники;</w:t>
      </w:r>
    </w:p>
    <w:p w:rsidR="00A35403" w:rsidRPr="00F67C70" w:rsidRDefault="00A35403" w:rsidP="00C63519">
      <w:pPr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C70" w:rsidRDefault="00F67C70" w:rsidP="005B77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1822DD" w:rsidRPr="00F67C70" w:rsidRDefault="00FF4B2F" w:rsidP="005B775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822DD"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Невесомость и перегрузки. Центрифугирование</w:t>
      </w:r>
      <w:r w:rsidR="00BF6706" w:rsidRPr="00F67C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19CF" w:rsidRPr="00F67C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(1</w:t>
      </w:r>
      <w:r w:rsidR="001822DD" w:rsidRPr="00F67C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ч)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Функционирование организма человека в условиях </w:t>
      </w:r>
      <w:r w:rsidRPr="00F67C70">
        <w:rPr>
          <w:rFonts w:ascii="Times New Roman" w:hAnsi="Times New Roman" w:cs="Times New Roman"/>
          <w:b/>
          <w:sz w:val="28"/>
          <w:szCs w:val="28"/>
          <w:lang w:eastAsia="ru-RU"/>
        </w:rPr>
        <w:t>одновременного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воздействия силы тяжести и силы реак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ции опоры. Особенности поведения человеческого орга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низма при невесомости, когда органы человека не ока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зывают давления друг на друга. Движение тела человека в условиях невесомости. Ориентация тела человека при безопорном «плавании» в невесомости.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sz w:val="28"/>
          <w:szCs w:val="28"/>
          <w:lang w:eastAsia="ru-RU"/>
        </w:rPr>
        <w:t>Неинерциальные системы отсчета. Особенности по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ведения человеческого организма при перегрузках. Оп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тимальные положения тела человека при разных пере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грузках. 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 центрифуг в космической ме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дицине для подготовки людей к работе в условиях перегрузок. Центрифугирование — процесс отделения (сепарации) мелких частиц от жидкостей, в которых они находятся. Применение центрифуг в медико-биологиче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ских исследованиях для разделения биополимеров, ви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русов и субклеточных частиц.</w:t>
      </w:r>
    </w:p>
    <w:p w:rsidR="001822DD" w:rsidRPr="00F67C70" w:rsidRDefault="00FF4B2F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822DD"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Вестибулярный аппарат как инерциальная система ориентации человека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(1ч)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sz w:val="28"/>
          <w:szCs w:val="28"/>
          <w:lang w:eastAsia="ru-RU"/>
        </w:rPr>
        <w:t>Структура уха человека. Составляющие вестибуляр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ного аппарата, расположенного во внутреннем ухе. Ре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акция вестибулярного аппарата на равнодействующую сил, действующих на человека. Восприятие человеком состояния невесомости и перегрузок посредством вести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булярного аппарата как необычных состояний, к кото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рым необходимо приспособиться.</w:t>
      </w:r>
    </w:p>
    <w:p w:rsidR="001822DD" w:rsidRPr="00F67C70" w:rsidRDefault="00FF4B2F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822DD"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Сочленения и рычаги в опорно-двигательном аппарате человека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2DD"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(1ч)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sz w:val="28"/>
          <w:szCs w:val="28"/>
          <w:lang w:eastAsia="ru-RU"/>
        </w:rPr>
        <w:t>Фаланги пальцев как пример одноосных соединений. Проявление двухосного соединения при вращении чере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па вперед и назад. Шаровой шарнир в тазобедренном суставе человека как пример трехосного соединения. Рычаги первого, второго и третьего родов в организме человека.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sz w:val="28"/>
          <w:szCs w:val="28"/>
          <w:lang w:eastAsia="ru-RU"/>
        </w:rPr>
        <w:t>Удержание человеком равновесия с помощью сово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купности рычагов, входящих в опорно-двигательную систему человека.</w:t>
      </w:r>
    </w:p>
    <w:p w:rsidR="001822DD" w:rsidRPr="00F67C70" w:rsidRDefault="00FF4B2F" w:rsidP="00FF4B2F">
      <w:pPr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822DD"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и мощность человека. Эргометрия</w:t>
      </w:r>
      <w:r w:rsidRPr="00F67C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2DD" w:rsidRPr="00F67C70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F67C7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822DD" w:rsidRPr="00F67C70">
        <w:rPr>
          <w:rFonts w:ascii="Times New Roman" w:hAnsi="Times New Roman" w:cs="Times New Roman"/>
          <w:b/>
          <w:sz w:val="28"/>
          <w:szCs w:val="28"/>
          <w:lang w:eastAsia="ru-RU"/>
        </w:rPr>
        <w:t>ч)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sz w:val="28"/>
          <w:szCs w:val="28"/>
          <w:lang w:eastAsia="ru-RU"/>
        </w:rPr>
        <w:t>Работа и мощность человека при кратковременных и продолжительных усилиях. Статическая и динамическая работа мышц человека. Эргометры — приборы для изме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рения работы человека или отдельных его членов. Вело</w:t>
      </w:r>
      <w:r w:rsidRPr="00F67C70">
        <w:rPr>
          <w:rFonts w:ascii="Times New Roman" w:hAnsi="Times New Roman" w:cs="Times New Roman"/>
          <w:sz w:val="28"/>
          <w:szCs w:val="28"/>
          <w:lang w:eastAsia="ru-RU"/>
        </w:rPr>
        <w:softHyphen/>
        <w:t>эргометр.</w:t>
      </w:r>
    </w:p>
    <w:p w:rsidR="001822DD" w:rsidRPr="00F67C70" w:rsidRDefault="00FF4B2F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1822DD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слухового ощущения.</w:t>
      </w:r>
      <w:r w:rsidR="00446E77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22DD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Звуковые измерения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357" w:rsidRPr="00F67C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r w:rsidR="00BF6706" w:rsidRPr="00F67C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="001822DD" w:rsidRPr="00F67C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ч)</w:t>
      </w:r>
    </w:p>
    <w:p w:rsidR="001822DD" w:rsidRPr="00F67C70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звука. Виды звука: тоны (музыкальные зву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ки), шумы, звуковые удары. Физические характеристики звука. Тембр и громкость звука. Обертоны. Порог слы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шимости. Действие звука на человеческий организм в зависимости от уровня интенсивности звука. Звуковое давление. Физические основы устройства аппарата речи и слуха человека. Физические основы звуковых методов исследования в медицине. Стетоскоп и фонендоскоп. Применение ультразвука в медицине. Особен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воздействия инфразвуковых колебаний на орга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 человека.</w:t>
      </w:r>
    </w:p>
    <w:p w:rsidR="001822DD" w:rsidRPr="00F67C70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2DD" w:rsidRPr="00F67C70" w:rsidRDefault="00446E77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1822DD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основы клинического метода измерения давления крови</w:t>
      </w:r>
      <w:r w:rsidR="00413BC6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(2ч)</w:t>
      </w:r>
    </w:p>
    <w:p w:rsidR="001822DD" w:rsidRPr="00F67C70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основы измерения давления крови в плечевой артерии. Систолическое и диастолическое (верхнее и нижнее) давление в артерии. Сфигмотонометр с ртутным 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манометром. Сфигмотонометр с метал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лическим мембранным манометром. Измерение кровя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давления с помощью электронной аппаратуры.</w:t>
      </w:r>
    </w:p>
    <w:p w:rsidR="00446E77" w:rsidRPr="00F67C70" w:rsidRDefault="00446E77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E77" w:rsidRPr="00F67C70" w:rsidRDefault="00446E77" w:rsidP="00446E7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7.Физические свойства нагретых и холодных сред, используемых для лечения.</w:t>
      </w:r>
    </w:p>
    <w:p w:rsidR="00446E77" w:rsidRPr="00F67C70" w:rsidRDefault="00446E77" w:rsidP="00446E7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низких температур в медицине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(5 </w:t>
      </w:r>
      <w:r w:rsidRPr="00F67C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ч)</w:t>
      </w:r>
    </w:p>
    <w:p w:rsidR="001822DD" w:rsidRPr="00F67C70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 и относительная влажность. Оптималь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воздушно</w:t>
      </w:r>
      <w:r w:rsidR="00446E77"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режим для жизнедеятельности человеческого организма. Методы контроля воздушн</w:t>
      </w:r>
      <w:r w:rsidR="00446E77"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теплового режима. Способы искусственного измене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абсолютной и относительной влажности.</w:t>
      </w:r>
    </w:p>
    <w:p w:rsidR="001822DD" w:rsidRPr="00F67C70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 лечении сред с большой удельной теп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лоемкостью (вода, грязи, солевые растворы), а также сред с большой удельной теплотой фазового превраще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(парафин, лед). Использование низкотемпературно</w:t>
      </w: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метода (криогенная медицина) разрушения ткани при замораживании и размораживании (удаление миндалин, бородавок и т. п.).</w:t>
      </w:r>
    </w:p>
    <w:p w:rsidR="001822DD" w:rsidRPr="00F67C70" w:rsidRDefault="001822DD" w:rsidP="005B77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7C70">
        <w:rPr>
          <w:rFonts w:ascii="Times New Roman" w:hAnsi="Times New Roman" w:cs="Times New Roman"/>
          <w:sz w:val="28"/>
          <w:szCs w:val="28"/>
          <w:lang w:eastAsia="ru-RU"/>
        </w:rPr>
        <w:t>Механические свойства твердых тел и тканей организма.</w:t>
      </w:r>
    </w:p>
    <w:p w:rsidR="001822DD" w:rsidRPr="00F67C70" w:rsidRDefault="00446E77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1822DD" w:rsidRPr="00F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основы электрокардиографии</w:t>
      </w:r>
      <w:r w:rsidR="00FF4B2F"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357" w:rsidRPr="00F67C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Pr="00F67C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1822DD" w:rsidRPr="00F67C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ч)</w:t>
      </w:r>
    </w:p>
    <w:p w:rsidR="001822DD" w:rsidRPr="00F67C70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Биоэлектрические потенциалы в клетках и тканях человека. Определение состояния сердечной деятельности с помощью биопотенциалов. Принцип работы медицинских приборов, регистрирующих биопотенциалы. Регистрация электрического поля сердца на точках поверхности тела человека с помощью электродов. Электрокардиограмма как временные зависимости напряжения в разных точках поверхности тела человека.</w:t>
      </w:r>
    </w:p>
    <w:p w:rsidR="00413BC6" w:rsidRPr="00F67C70" w:rsidRDefault="001822DD" w:rsidP="00413BC6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Электростимуляторы. Стимуляторы центральной нервной систе</w:t>
      </w:r>
      <w:r w:rsidR="00262B5B" w:rsidRPr="00F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</w:p>
    <w:p w:rsidR="00857028" w:rsidRPr="00F67C70" w:rsidRDefault="00AE19CF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="00BF6706" w:rsidRPr="00F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</w:p>
    <w:p w:rsidR="00857028" w:rsidRPr="00F67C70" w:rsidRDefault="00857028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9CF" w:rsidRPr="00F67C70" w:rsidRDefault="00BF6706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250071329"/>
      <w:r w:rsidRPr="00F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класс</w:t>
      </w:r>
    </w:p>
    <w:tbl>
      <w:tblPr>
        <w:tblpPr w:leftFromText="180" w:rightFromText="180" w:vertAnchor="text" w:tblpY="1"/>
        <w:tblOverlap w:val="never"/>
        <w:tblW w:w="70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5723"/>
        <w:gridCol w:w="767"/>
      </w:tblGrid>
      <w:tr w:rsidR="00BF6706" w:rsidRPr="00F67C70" w:rsidTr="00857028">
        <w:trPr>
          <w:trHeight w:val="689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706" w:rsidRPr="00F67C70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706" w:rsidRPr="00F67C70" w:rsidRDefault="00BF6706" w:rsidP="00BF67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706" w:rsidRPr="00F67C70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 w:rsidR="00AB228C"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BF6706" w:rsidRPr="00F67C70" w:rsidTr="00BF6706"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BF6706" w:rsidP="00BF67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BF6706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Невесомость и перегрузки. Центрифугирование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6706" w:rsidRPr="00F67C70" w:rsidTr="00BF6706">
        <w:trPr>
          <w:trHeight w:val="13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446E77" w:rsidP="00BF6706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BF6706" w:rsidP="00BF6706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Вестибулярный аппарат как инерциальная система ориентации человека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BF6706" w:rsidP="00BF6706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6706" w:rsidRPr="00F67C70" w:rsidTr="00BF6706">
        <w:trPr>
          <w:trHeight w:val="7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6B2AD5" w:rsidP="00BF6706">
            <w:pPr>
              <w:spacing w:after="187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BF6706" w:rsidP="00BF6706">
            <w:pPr>
              <w:spacing w:after="187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Сочленения и рычаги в опорно-двигательном аппарате человека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BF6706" w:rsidP="00BF6706">
            <w:pPr>
              <w:spacing w:after="187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6706" w:rsidRPr="00F67C70" w:rsidTr="00BF6706">
        <w:trPr>
          <w:trHeight w:val="360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6B2AD5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6B2AD5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и мощность человека. Эргометрия</w:t>
            </w:r>
            <w:r w:rsidRPr="00F67C7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6706" w:rsidRPr="00F67C70" w:rsidTr="00BF6706">
        <w:trPr>
          <w:trHeight w:val="360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BF6706" w:rsidP="00BF67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 слухового ощущения. Звуковые измерения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F67C70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bookmarkEnd w:id="2"/>
    </w:tbl>
    <w:p w:rsidR="00240367" w:rsidRPr="00F67C70" w:rsidRDefault="00240367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p w:rsidR="00857028" w:rsidRPr="00F67C70" w:rsidRDefault="00857028" w:rsidP="0085702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</w:t>
      </w:r>
    </w:p>
    <w:tbl>
      <w:tblPr>
        <w:tblpPr w:leftFromText="180" w:rightFromText="180" w:vertAnchor="text" w:tblpY="1"/>
        <w:tblOverlap w:val="never"/>
        <w:tblW w:w="70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5723"/>
        <w:gridCol w:w="767"/>
      </w:tblGrid>
      <w:tr w:rsidR="00857028" w:rsidRPr="00F67C70" w:rsidTr="00AB228C">
        <w:trPr>
          <w:trHeight w:val="829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028" w:rsidRPr="00F67C70" w:rsidRDefault="00857028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028" w:rsidRPr="00F67C70" w:rsidRDefault="00857028" w:rsidP="00375DE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028" w:rsidRPr="00F67C70" w:rsidRDefault="00857028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 w:rsidR="00AB228C"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857028" w:rsidRPr="00F67C70" w:rsidTr="00AB228C"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F67C70" w:rsidRDefault="00AB228C" w:rsidP="00AB228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7028" w:rsidRPr="00F67C70" w:rsidRDefault="00AB228C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основы клинического метода измерения давления крови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F67C70" w:rsidRDefault="00AB228C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57028" w:rsidRPr="00F67C70" w:rsidTr="00AB228C">
        <w:trPr>
          <w:trHeight w:val="13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F67C70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7028" w:rsidRPr="00F67C70" w:rsidRDefault="00AB228C" w:rsidP="00AB228C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свойства нагретых и холодных сред, используемых для лечения. Применение низких температур в медицине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F67C70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B228C" w:rsidRPr="00F67C70" w:rsidTr="00AB228C">
        <w:trPr>
          <w:trHeight w:val="13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28C" w:rsidRPr="00F67C70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28C" w:rsidRPr="00F67C70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основы электрокардиографии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28C" w:rsidRPr="00F67C70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57028" w:rsidRPr="00446E77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sectPr w:rsidR="00857028" w:rsidRPr="00446E77" w:rsidSect="00B42C01">
      <w:pgSz w:w="11906" w:h="16838"/>
      <w:pgMar w:top="720" w:right="566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379"/>
    <w:multiLevelType w:val="multilevel"/>
    <w:tmpl w:val="C77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08B3"/>
    <w:multiLevelType w:val="multilevel"/>
    <w:tmpl w:val="370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26866"/>
    <w:multiLevelType w:val="multilevel"/>
    <w:tmpl w:val="DC1E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E0AEA"/>
    <w:multiLevelType w:val="multilevel"/>
    <w:tmpl w:val="1384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C06B4"/>
    <w:multiLevelType w:val="multilevel"/>
    <w:tmpl w:val="D3A2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E6343"/>
    <w:multiLevelType w:val="multilevel"/>
    <w:tmpl w:val="7792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60B73"/>
    <w:multiLevelType w:val="multilevel"/>
    <w:tmpl w:val="B44E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C785A"/>
    <w:multiLevelType w:val="multilevel"/>
    <w:tmpl w:val="DFD0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072BF"/>
    <w:multiLevelType w:val="multilevel"/>
    <w:tmpl w:val="CAC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7677"/>
    <w:multiLevelType w:val="multilevel"/>
    <w:tmpl w:val="051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49162C"/>
    <w:multiLevelType w:val="multilevel"/>
    <w:tmpl w:val="BB3C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40B8B"/>
    <w:multiLevelType w:val="multilevel"/>
    <w:tmpl w:val="02E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E7289"/>
    <w:multiLevelType w:val="multilevel"/>
    <w:tmpl w:val="9B2E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E2234"/>
    <w:multiLevelType w:val="multilevel"/>
    <w:tmpl w:val="AE20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A5D02"/>
    <w:multiLevelType w:val="multilevel"/>
    <w:tmpl w:val="C65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15455"/>
    <w:multiLevelType w:val="multilevel"/>
    <w:tmpl w:val="FE8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5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2DD"/>
    <w:rsid w:val="00034B88"/>
    <w:rsid w:val="0012034B"/>
    <w:rsid w:val="001822DD"/>
    <w:rsid w:val="00240367"/>
    <w:rsid w:val="00262B5B"/>
    <w:rsid w:val="00413BC6"/>
    <w:rsid w:val="00446E77"/>
    <w:rsid w:val="0048659C"/>
    <w:rsid w:val="005B7759"/>
    <w:rsid w:val="005E368E"/>
    <w:rsid w:val="0063282A"/>
    <w:rsid w:val="0063531F"/>
    <w:rsid w:val="00675357"/>
    <w:rsid w:val="00687401"/>
    <w:rsid w:val="006B2AD5"/>
    <w:rsid w:val="006F6BE6"/>
    <w:rsid w:val="00745FC5"/>
    <w:rsid w:val="008315D0"/>
    <w:rsid w:val="008545DC"/>
    <w:rsid w:val="00857028"/>
    <w:rsid w:val="008B456E"/>
    <w:rsid w:val="00A35403"/>
    <w:rsid w:val="00AB228C"/>
    <w:rsid w:val="00AE19CF"/>
    <w:rsid w:val="00B42C01"/>
    <w:rsid w:val="00BA6792"/>
    <w:rsid w:val="00BD27DC"/>
    <w:rsid w:val="00BF6706"/>
    <w:rsid w:val="00C63519"/>
    <w:rsid w:val="00DF77B6"/>
    <w:rsid w:val="00F67C70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891"/>
  <w15:docId w15:val="{4C9F8035-7E4F-4D6C-B443-275B25AC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DD"/>
  </w:style>
  <w:style w:type="paragraph" w:styleId="1">
    <w:name w:val="heading 1"/>
    <w:basedOn w:val="a"/>
    <w:next w:val="a"/>
    <w:link w:val="10"/>
    <w:uiPriority w:val="9"/>
    <w:qFormat/>
    <w:rsid w:val="005B7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759"/>
    <w:pPr>
      <w:spacing w:after="0" w:line="240" w:lineRule="auto"/>
    </w:pPr>
  </w:style>
  <w:style w:type="character" w:styleId="a4">
    <w:name w:val="Strong"/>
    <w:basedOn w:val="a0"/>
    <w:uiPriority w:val="22"/>
    <w:qFormat/>
    <w:rsid w:val="005B7759"/>
    <w:rPr>
      <w:b/>
      <w:bCs/>
    </w:rPr>
  </w:style>
  <w:style w:type="character" w:styleId="a5">
    <w:name w:val="Intense Emphasis"/>
    <w:basedOn w:val="a0"/>
    <w:uiPriority w:val="21"/>
    <w:qFormat/>
    <w:rsid w:val="005B7759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5B7759"/>
    <w:rPr>
      <w:i/>
      <w:iCs/>
    </w:rPr>
  </w:style>
  <w:style w:type="character" w:styleId="a7">
    <w:name w:val="Subtle Emphasis"/>
    <w:basedOn w:val="a0"/>
    <w:uiPriority w:val="19"/>
    <w:qFormat/>
    <w:rsid w:val="005B7759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5B7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B7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5B77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B77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B7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7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13B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List Paragraph"/>
    <w:basedOn w:val="a"/>
    <w:uiPriority w:val="34"/>
    <w:qFormat/>
    <w:rsid w:val="00A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047D-F94F-4952-94D8-A6E6DD3C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Библиотека</cp:lastModifiedBy>
  <cp:revision>16</cp:revision>
  <dcterms:created xsi:type="dcterms:W3CDTF">2023-01-29T18:54:00Z</dcterms:created>
  <dcterms:modified xsi:type="dcterms:W3CDTF">2024-09-12T06:04:00Z</dcterms:modified>
</cp:coreProperties>
</file>