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9C" w:rsidRPr="00DB4DB0" w:rsidRDefault="0048659C" w:rsidP="009F321D">
      <w:pPr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F321D">
        <w:rPr>
          <w:rFonts w:ascii="Times New Roman" w:hAnsi="Times New Roman" w:cs="Times New Roman"/>
          <w:sz w:val="28"/>
          <w:szCs w:val="28"/>
        </w:rPr>
        <w:t xml:space="preserve">курса «Физика и медицина» </w:t>
      </w:r>
      <w:r w:rsidRPr="00DB4DB0">
        <w:rPr>
          <w:rFonts w:ascii="Times New Roman" w:hAnsi="Times New Roman" w:cs="Times New Roman"/>
          <w:sz w:val="28"/>
          <w:szCs w:val="28"/>
        </w:rPr>
        <w:t>разработана на основании следующих документов:</w:t>
      </w:r>
    </w:p>
    <w:p w:rsidR="0048659C" w:rsidRPr="00DB4DB0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Закона «Об образовании Российской Федерации» № 273-ФЗ от 29.12.2012 г.;</w:t>
      </w:r>
    </w:p>
    <w:p w:rsidR="0048659C" w:rsidRPr="00DB4DB0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</w:t>
      </w:r>
      <w:r w:rsidR="00B050ED">
        <w:rPr>
          <w:rFonts w:ascii="Times New Roman" w:hAnsi="Times New Roman" w:cs="Times New Roman"/>
          <w:sz w:val="28"/>
          <w:szCs w:val="28"/>
        </w:rPr>
        <w:t>)</w:t>
      </w:r>
      <w:r w:rsidRPr="00DB4DB0">
        <w:rPr>
          <w:rFonts w:ascii="Times New Roman" w:hAnsi="Times New Roman" w:cs="Times New Roman"/>
          <w:sz w:val="28"/>
          <w:szCs w:val="28"/>
        </w:rPr>
        <w:t xml:space="preserve"> с изменен</w:t>
      </w:r>
      <w:bookmarkStart w:id="0" w:name="_GoBack"/>
      <w:bookmarkEnd w:id="0"/>
      <w:r w:rsidRPr="00DB4DB0">
        <w:rPr>
          <w:rFonts w:ascii="Times New Roman" w:hAnsi="Times New Roman" w:cs="Times New Roman"/>
          <w:sz w:val="28"/>
          <w:szCs w:val="28"/>
        </w:rPr>
        <w:t>иям</w:t>
      </w:r>
      <w:r w:rsidR="00B050ED">
        <w:rPr>
          <w:rFonts w:ascii="Times New Roman" w:hAnsi="Times New Roman" w:cs="Times New Roman"/>
          <w:sz w:val="28"/>
          <w:szCs w:val="28"/>
        </w:rPr>
        <w:t>;</w:t>
      </w:r>
    </w:p>
    <w:p w:rsidR="0048659C" w:rsidRPr="00CE57B5" w:rsidRDefault="0048659C" w:rsidP="00CE57B5">
      <w:pPr>
        <w:pStyle w:val="ac"/>
        <w:numPr>
          <w:ilvl w:val="0"/>
          <w:numId w:val="18"/>
        </w:numPr>
        <w:shd w:val="clear" w:color="auto" w:fill="FFFFFF"/>
        <w:spacing w:after="15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программой Е.М. </w:t>
      </w:r>
      <w:proofErr w:type="spellStart"/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Перышкин (программы для общеобразовательных учреждений. Физика. Астрономия.7-11 </w:t>
      </w:r>
      <w:proofErr w:type="spellStart"/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End"/>
      <w:r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сост. Е.Н. Тихонова М.: Дрофа, 2013.).</w:t>
      </w:r>
    </w:p>
    <w:p w:rsidR="0048659C" w:rsidRPr="00CE57B5" w:rsidRDefault="0048659C" w:rsidP="00CE57B5">
      <w:pPr>
        <w:pStyle w:val="ac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E57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48659C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8278523"/>
      <w:r w:rsidRPr="00CE57B5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DB4DB0">
        <w:rPr>
          <w:rFonts w:ascii="Times New Roman" w:hAnsi="Times New Roman" w:cs="Times New Roman"/>
          <w:sz w:val="28"/>
          <w:szCs w:val="28"/>
        </w:rPr>
        <w:t xml:space="preserve"> плана ГОУ ЯО «Рыбинская общеобразовательная школа» на 202</w:t>
      </w:r>
      <w:r w:rsidR="00CE57B5">
        <w:rPr>
          <w:rFonts w:ascii="Times New Roman" w:hAnsi="Times New Roman" w:cs="Times New Roman"/>
          <w:sz w:val="28"/>
          <w:szCs w:val="28"/>
        </w:rPr>
        <w:t>3</w:t>
      </w:r>
      <w:r w:rsidRPr="00DB4DB0">
        <w:rPr>
          <w:rFonts w:ascii="Times New Roman" w:hAnsi="Times New Roman" w:cs="Times New Roman"/>
          <w:sz w:val="28"/>
          <w:szCs w:val="28"/>
        </w:rPr>
        <w:t>-202</w:t>
      </w:r>
      <w:r w:rsidR="00CE57B5">
        <w:rPr>
          <w:rFonts w:ascii="Times New Roman" w:hAnsi="Times New Roman" w:cs="Times New Roman"/>
          <w:sz w:val="28"/>
          <w:szCs w:val="28"/>
        </w:rPr>
        <w:t>4</w:t>
      </w:r>
      <w:r w:rsidRPr="00DB4DB0">
        <w:rPr>
          <w:rFonts w:ascii="Times New Roman" w:hAnsi="Times New Roman" w:cs="Times New Roman"/>
          <w:sz w:val="28"/>
          <w:szCs w:val="28"/>
        </w:rPr>
        <w:t xml:space="preserve"> уч. год;</w:t>
      </w:r>
      <w:bookmarkEnd w:id="1"/>
      <w:r w:rsidRPr="00DB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B5" w:rsidRPr="00DB4DB0" w:rsidRDefault="00CE57B5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внеурочной деятельности </w:t>
      </w:r>
      <w:r w:rsidRPr="00DB4DB0">
        <w:rPr>
          <w:rFonts w:ascii="Times New Roman" w:hAnsi="Times New Roman" w:cs="Times New Roman"/>
          <w:sz w:val="28"/>
          <w:szCs w:val="28"/>
        </w:rPr>
        <w:t>ГОУ ЯО «Рыбинская общеобразовательная школа»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4DB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DB0">
        <w:rPr>
          <w:rFonts w:ascii="Times New Roman" w:hAnsi="Times New Roman" w:cs="Times New Roman"/>
          <w:sz w:val="28"/>
          <w:szCs w:val="28"/>
        </w:rPr>
        <w:t xml:space="preserve"> уч. год;</w:t>
      </w:r>
    </w:p>
    <w:p w:rsidR="0048659C" w:rsidRPr="00DB4DB0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Методического письма о преподавании учебного предмета «</w:t>
      </w:r>
      <w:r w:rsidR="00F67C70" w:rsidRPr="00DB4DB0">
        <w:rPr>
          <w:rFonts w:ascii="Times New Roman" w:hAnsi="Times New Roman" w:cs="Times New Roman"/>
          <w:sz w:val="28"/>
          <w:szCs w:val="28"/>
        </w:rPr>
        <w:t>Физика</w:t>
      </w:r>
      <w:r w:rsidRPr="00DB4DB0">
        <w:rPr>
          <w:rFonts w:ascii="Times New Roman" w:hAnsi="Times New Roman" w:cs="Times New Roman"/>
          <w:sz w:val="28"/>
          <w:szCs w:val="28"/>
        </w:rPr>
        <w:t>» в ОО ЯО в 202</w:t>
      </w:r>
      <w:r w:rsidR="00F67C70" w:rsidRPr="00DB4DB0">
        <w:rPr>
          <w:rFonts w:ascii="Times New Roman" w:hAnsi="Times New Roman" w:cs="Times New Roman"/>
          <w:sz w:val="28"/>
          <w:szCs w:val="28"/>
        </w:rPr>
        <w:t>3</w:t>
      </w:r>
      <w:r w:rsidRPr="00DB4DB0">
        <w:rPr>
          <w:rFonts w:ascii="Times New Roman" w:hAnsi="Times New Roman" w:cs="Times New Roman"/>
          <w:sz w:val="28"/>
          <w:szCs w:val="28"/>
        </w:rPr>
        <w:t>/202</w:t>
      </w:r>
      <w:r w:rsidR="00F67C70" w:rsidRPr="00DB4DB0">
        <w:rPr>
          <w:rFonts w:ascii="Times New Roman" w:hAnsi="Times New Roman" w:cs="Times New Roman"/>
          <w:sz w:val="28"/>
          <w:szCs w:val="28"/>
        </w:rPr>
        <w:t>4</w:t>
      </w:r>
      <w:r w:rsidRPr="00DB4DB0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48659C" w:rsidRPr="00DB4DB0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48659C" w:rsidRPr="00DB4DB0" w:rsidRDefault="0048659C" w:rsidP="0048659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bCs/>
          <w:iCs/>
          <w:sz w:val="28"/>
          <w:szCs w:val="28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63531F" w:rsidRPr="00DB4DB0" w:rsidRDefault="0063531F" w:rsidP="0063531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3531F" w:rsidRPr="00DB4DB0" w:rsidRDefault="0063531F" w:rsidP="00CE57B5">
      <w:pPr>
        <w:spacing w:after="0" w:line="240" w:lineRule="auto"/>
        <w:ind w:lef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 xml:space="preserve">Элективный курс предназначен для учащихся 8-9 классов и предполагает углубленное изучение некоторых тем курса физики, имеющих общее содержание с курсом биологии и медицины; курс рассчитан на 24 часа. А так же данный элективный курс служит для внутрипрофильной специализации обучения, то есть позволяет более полно реализовать межпредметные связи и дает возможность изучать смежные учебные предметы (биологию и физику) на базовом уровне. Учащиеся увидят применимость законов физики к живому организму, ознакомятся с некоторыми результатами бионики, научатся объяснять некоторые процессы, происходящие в живом организме законами физики. Курс интересен и любознательным, тем, кто увлечен экспериментами, кто увлекается физикой и биологией. </w:t>
      </w:r>
      <w:r w:rsidR="0063282A" w:rsidRPr="00DB4DB0">
        <w:rPr>
          <w:rFonts w:ascii="Times New Roman" w:hAnsi="Times New Roman" w:cs="Times New Roman"/>
          <w:sz w:val="28"/>
          <w:szCs w:val="28"/>
        </w:rPr>
        <w:t>Элективный</w:t>
      </w:r>
      <w:r w:rsidRPr="00DB4DB0">
        <w:rPr>
          <w:rFonts w:ascii="Times New Roman" w:hAnsi="Times New Roman" w:cs="Times New Roman"/>
          <w:sz w:val="28"/>
          <w:szCs w:val="28"/>
        </w:rPr>
        <w:t xml:space="preserve"> курс основан на теоретических знаниях и практических умениях в области физики и биологии. Ученики узнают, что в основе работы человеческого организма лежат законы физики, научатся правильно применять их для сохранения своего здоровья. Предлагаемый курс позволит ученикам сориентироваться в выборе профессии медицинского работника, физика, биолога. </w:t>
      </w:r>
    </w:p>
    <w:p w:rsidR="0048659C" w:rsidRPr="00DB4DB0" w:rsidRDefault="0048659C" w:rsidP="00CE57B5">
      <w:pPr>
        <w:spacing w:after="0"/>
        <w:ind w:left="42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22DD" w:rsidRPr="00DB4DB0" w:rsidRDefault="001822DD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Основные цели </w:t>
      </w:r>
      <w:r w:rsidR="0048659C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элективного </w:t>
      </w: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 w:rsidR="0048659C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«Физика и медицина»</w:t>
      </w: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22DD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методами применения физических законов в медицине;</w:t>
      </w:r>
    </w:p>
    <w:p w:rsidR="001822DD" w:rsidRPr="00DB4DB0" w:rsidRDefault="001822DD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современной медицинской технике и проблемам здравоохранения;</w:t>
      </w:r>
    </w:p>
    <w:p w:rsidR="001822DD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выдвигать проблемы и гипотезы, строить логические умозаключения, пользоваться индукцией, дедукцией, методами аналогий.</w:t>
      </w:r>
    </w:p>
    <w:p w:rsidR="001822DD" w:rsidRPr="00DB4DB0" w:rsidRDefault="001822DD" w:rsidP="00CE57B5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Ожидаемыми результата</w:t>
      </w:r>
      <w:r w:rsidR="00034B88" w:rsidRPr="00DB4D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 элективных занятий являются:</w:t>
      </w:r>
    </w:p>
    <w:p w:rsidR="001822DD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учащимися представлений о проявлении физических законов и теорий в медицине, методах науч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познания природы;</w:t>
      </w:r>
    </w:p>
    <w:p w:rsidR="001822DD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творческих способностей на основе опыта само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стоятельного приобретения новых знаний, </w:t>
      </w:r>
      <w:r w:rsidR="001822DD" w:rsidRPr="00CE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 и</w:t>
      </w:r>
      <w:r w:rsidR="001822DD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новой информации;</w:t>
      </w:r>
    </w:p>
    <w:p w:rsidR="001822DD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822DD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самоопределение ученика относительно профиля дальнейшего обучения или профессиональной деятельности.</w:t>
      </w:r>
    </w:p>
    <w:p w:rsidR="005E368E" w:rsidRPr="00DB4DB0" w:rsidRDefault="005E368E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курса:</w:t>
      </w:r>
      <w:r w:rsidRPr="00DB4D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ть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них умени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самостоятельно приобретать и применять знания, наблюдать и объяснять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физические явления;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знаниями о современной научной картине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мира, о широких возможностях применения физических законов;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с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интерес к физике, развит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осознанны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мотив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учения;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продолжению образования и сознательному выбору профессии;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с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здоров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 жизни, основанн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знаниях физических процессов, происходящих в организме человека;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с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гуманистическо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окружающему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миру, </w:t>
      </w:r>
    </w:p>
    <w:p w:rsidR="005E368E" w:rsidRPr="00DB4DB0" w:rsidRDefault="00CE57B5" w:rsidP="00CE57B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духовн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нравственны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личности,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наблюдать,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анализировать результаты</w:t>
      </w:r>
      <w:r w:rsidR="009F32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наблюдений,</w:t>
      </w:r>
      <w:r w:rsidR="009F32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E368E" w:rsidRPr="00DB4D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устанавливать причинно-следственные связи,</w:t>
      </w:r>
    </w:p>
    <w:p w:rsidR="001822DD" w:rsidRDefault="001822DD" w:rsidP="009F321D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элективного курса базируется на материале курса физики, изучаемой в основной школе в соответствии с программой общего образования по физике.</w:t>
      </w:r>
    </w:p>
    <w:p w:rsidR="009F321D" w:rsidRPr="00DB4DB0" w:rsidRDefault="009F321D" w:rsidP="009F321D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59C" w:rsidRPr="00DB4DB0" w:rsidRDefault="0048659C" w:rsidP="00CE57B5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iCs/>
          <w:sz w:val="28"/>
          <w:szCs w:val="28"/>
        </w:rPr>
        <w:t xml:space="preserve"> Место курса в плане</w:t>
      </w:r>
      <w:r w:rsidR="00CE57B5">
        <w:rPr>
          <w:rFonts w:ascii="Times New Roman" w:hAnsi="Times New Roman" w:cs="Times New Roman"/>
          <w:b/>
          <w:iCs/>
          <w:sz w:val="28"/>
          <w:szCs w:val="28"/>
        </w:rPr>
        <w:t xml:space="preserve"> внеурочной деятельности</w:t>
      </w:r>
    </w:p>
    <w:p w:rsidR="001822DD" w:rsidRPr="00DB4DB0" w:rsidRDefault="0048659C" w:rsidP="009F321D">
      <w:pPr>
        <w:spacing w:after="0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DB0">
        <w:rPr>
          <w:rFonts w:ascii="Times New Roman" w:hAnsi="Times New Roman" w:cs="Times New Roman"/>
          <w:sz w:val="28"/>
          <w:szCs w:val="28"/>
        </w:rPr>
        <w:t xml:space="preserve"> На изучение курса «Физика и медицина» по плану </w:t>
      </w:r>
      <w:r w:rsidR="00CE57B5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CE57B5" w:rsidRPr="00DB4DB0">
        <w:rPr>
          <w:rFonts w:ascii="Times New Roman" w:hAnsi="Times New Roman" w:cs="Times New Roman"/>
          <w:sz w:val="28"/>
          <w:szCs w:val="28"/>
        </w:rPr>
        <w:t>ГОУ ЯО «Рыбинская общеобразовательная школа»</w:t>
      </w:r>
      <w:r w:rsidRPr="00DB4DB0">
        <w:rPr>
          <w:rFonts w:ascii="Times New Roman" w:hAnsi="Times New Roman" w:cs="Times New Roman"/>
          <w:sz w:val="28"/>
          <w:szCs w:val="28"/>
        </w:rPr>
        <w:t xml:space="preserve"> в 8-9 классах (очно-заочная форма обучения) на очное обучение выделено </w:t>
      </w:r>
      <w:r w:rsidR="00CE57B5">
        <w:rPr>
          <w:rFonts w:ascii="Times New Roman" w:hAnsi="Times New Roman" w:cs="Times New Roman"/>
          <w:sz w:val="28"/>
          <w:szCs w:val="28"/>
        </w:rPr>
        <w:t xml:space="preserve">по </w:t>
      </w:r>
      <w:r w:rsidRPr="00DB4DB0">
        <w:rPr>
          <w:rFonts w:ascii="Times New Roman" w:hAnsi="Times New Roman" w:cs="Times New Roman"/>
          <w:sz w:val="28"/>
          <w:szCs w:val="28"/>
        </w:rPr>
        <w:t>12 часов</w:t>
      </w:r>
      <w:r w:rsidR="00CE57B5">
        <w:rPr>
          <w:rFonts w:ascii="Times New Roman" w:hAnsi="Times New Roman" w:cs="Times New Roman"/>
          <w:sz w:val="28"/>
          <w:szCs w:val="28"/>
        </w:rPr>
        <w:t>. Курс рассчитан на два года обучения и составляет 24 часа.</w:t>
      </w:r>
    </w:p>
    <w:p w:rsidR="0048659C" w:rsidRPr="00DB4DB0" w:rsidRDefault="0048659C" w:rsidP="00CE57B5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2DD" w:rsidRPr="00DB4DB0" w:rsidRDefault="001822DD" w:rsidP="00CE57B5">
      <w:pPr>
        <w:shd w:val="clear" w:color="auto" w:fill="FFFFFF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403" w:rsidRPr="00DB4DB0" w:rsidRDefault="00A35403" w:rsidP="00CE57B5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Общими предметными результатами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</w:t>
      </w:r>
      <w:r w:rsidR="009F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A35403" w:rsidRPr="00DB4DB0" w:rsidRDefault="00A35403" w:rsidP="009F321D">
      <w:pPr>
        <w:numPr>
          <w:ilvl w:val="0"/>
          <w:numId w:val="5"/>
        </w:numPr>
        <w:shd w:val="clear" w:color="auto" w:fill="FFFFFF"/>
        <w:spacing w:after="0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 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A35403" w:rsidRPr="00DB4DB0" w:rsidRDefault="00A35403" w:rsidP="009F321D">
      <w:pPr>
        <w:numPr>
          <w:ilvl w:val="0"/>
          <w:numId w:val="5"/>
        </w:numPr>
        <w:shd w:val="clear" w:color="auto" w:fill="FFFFFF"/>
        <w:spacing w:after="0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выражать результаты измерений и расчетов в единицах Международной системы;</w:t>
      </w:r>
    </w:p>
    <w:p w:rsidR="00A35403" w:rsidRPr="00DB4DB0" w:rsidRDefault="00A35403" w:rsidP="009F321D">
      <w:pPr>
        <w:numPr>
          <w:ilvl w:val="0"/>
          <w:numId w:val="5"/>
        </w:numPr>
        <w:shd w:val="clear" w:color="auto" w:fill="FFFFFF"/>
        <w:spacing w:after="0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</w:t>
      </w: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тепловых и электромагнитных явлениях;</w:t>
      </w:r>
    </w:p>
    <w:p w:rsidR="00A35403" w:rsidRPr="00DB4DB0" w:rsidRDefault="00A35403" w:rsidP="009F321D">
      <w:pPr>
        <w:numPr>
          <w:ilvl w:val="0"/>
          <w:numId w:val="5"/>
        </w:numPr>
        <w:shd w:val="clear" w:color="auto" w:fill="FFFFFF"/>
        <w:spacing w:after="0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решать задачи на применение изученных физических законов</w:t>
      </w: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A35403" w:rsidRPr="00DB4DB0" w:rsidRDefault="00A35403" w:rsidP="009F321D">
      <w:pPr>
        <w:numPr>
          <w:ilvl w:val="0"/>
          <w:numId w:val="5"/>
        </w:numPr>
        <w:shd w:val="clear" w:color="auto" w:fill="FFFFFF"/>
        <w:spacing w:after="0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осуществлять самостоятельный поиск инфор</w:t>
      </w: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мации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A35403" w:rsidRPr="00DB4DB0" w:rsidRDefault="00C63519" w:rsidP="00CE57B5">
      <w:pPr>
        <w:shd w:val="clear" w:color="auto" w:fill="FFFFFF"/>
        <w:spacing w:after="0"/>
        <w:ind w:left="425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A35403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="00A35403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для:</w:t>
      </w:r>
    </w:p>
    <w:p w:rsidR="00A35403" w:rsidRPr="00DB4DB0" w:rsidRDefault="00A35403" w:rsidP="009F321D">
      <w:pPr>
        <w:numPr>
          <w:ilvl w:val="0"/>
          <w:numId w:val="6"/>
        </w:numPr>
        <w:shd w:val="clear" w:color="auto" w:fill="FFFFFF"/>
        <w:spacing w:after="0"/>
        <w:ind w:left="42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 в процессе использования электробытовых приборов, электронной техники;</w:t>
      </w:r>
    </w:p>
    <w:p w:rsidR="00F67C70" w:rsidRPr="00DB4DB0" w:rsidRDefault="00F67C70" w:rsidP="00CE57B5">
      <w:pPr>
        <w:spacing w:after="0"/>
        <w:ind w:lef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2DD" w:rsidRPr="00DB4DB0" w:rsidRDefault="001822DD" w:rsidP="009F321D">
      <w:pPr>
        <w:spacing w:after="0"/>
        <w:ind w:left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1822DD" w:rsidRPr="00DB4DB0" w:rsidRDefault="00FF4B2F" w:rsidP="009F321D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822DD"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Невесомость и перегрузки. Центрифугирование</w:t>
      </w:r>
      <w:r w:rsidR="00BF6706" w:rsidRPr="00DB4D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19CF" w:rsidRPr="00DB4D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(1</w:t>
      </w:r>
      <w:r w:rsidR="001822DD" w:rsidRPr="00DB4D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ч)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Функционирование организма человека в условиях </w:t>
      </w:r>
      <w:r w:rsidRPr="00DB4DB0">
        <w:rPr>
          <w:rFonts w:ascii="Times New Roman" w:hAnsi="Times New Roman" w:cs="Times New Roman"/>
          <w:b/>
          <w:sz w:val="28"/>
          <w:szCs w:val="28"/>
          <w:lang w:eastAsia="ru-RU"/>
        </w:rPr>
        <w:t>одновременного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воздействия силы тяжести и силы реак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ции опоры. Особенности поведения человеческого орга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низма при невесомости, когда органы человека не ока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зывают давления друг на друга. Движение тела человека в условиях невесомости. Ориентация тела человека при безопорном «плавании» в невесомости.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t>Неинерциальные системы отсчета. Особенности по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ведения человеческого организма при перегрузках. Оп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тимальные положения тела человека при разных пере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грузках. Использование центрифуг в космической ме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дицине для подготовки людей к работе в условиях перегрузок. Центрифугирование — процесс отделения (сепарации) мелких частиц от жидкостей, в которых они находятся. Применение центрифуг в медико-биологиче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ских исследованиях для разделения биополимеров, ви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русов и субклеточных частиц.</w:t>
      </w:r>
    </w:p>
    <w:p w:rsidR="001822DD" w:rsidRPr="00DB4DB0" w:rsidRDefault="00FF4B2F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822DD"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Вестибулярный аппарат как инерциальная система ориентации человека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(1ч)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t>Структура уха человека. Составляющие вестибуляр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ного аппарата, расположенного во внутреннем ухе. Ре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акция вестибулярного аппарата на равнодействующую сил, действующих на человека. Восприятие человеком состояния невесомости и перегрузок посредством вести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булярного аппарата как необычных состояний, к кото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рым необходимо приспособиться.</w:t>
      </w:r>
    </w:p>
    <w:p w:rsidR="001822DD" w:rsidRPr="00DB4DB0" w:rsidRDefault="00FF4B2F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822DD"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Сочленения и рычаги в опорно-двигательном аппарате человека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22DD"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(1ч)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t>Фаланги пальцев как пример одноосных соединений. Проявление двухосного соединения при вращении чере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па вперед и назад. Шаровой шарнир в тазобедренном суставе человека как пример трехосного соединения. Рычаги первого, второго и третьего родов в организме человека.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Удержание человеком равновесия с помощью сово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купности рычагов, входящих в опорно-двигательную систему человека.</w:t>
      </w:r>
    </w:p>
    <w:p w:rsidR="001822DD" w:rsidRPr="00DB4DB0" w:rsidRDefault="00FF4B2F" w:rsidP="009F321D">
      <w:pPr>
        <w:spacing w:after="0"/>
        <w:ind w:left="425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822DD"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и мощность человека. Эргометрия</w:t>
      </w:r>
      <w:r w:rsidRPr="00DB4D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22DD" w:rsidRPr="00DB4DB0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DB4DB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822DD" w:rsidRPr="00DB4DB0">
        <w:rPr>
          <w:rFonts w:ascii="Times New Roman" w:hAnsi="Times New Roman" w:cs="Times New Roman"/>
          <w:b/>
          <w:sz w:val="28"/>
          <w:szCs w:val="28"/>
          <w:lang w:eastAsia="ru-RU"/>
        </w:rPr>
        <w:t>ч)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t>Работа и мощность человека при кратковременных и продолжительных усилиях. Статическая и динамическая работа мышц человека. Эргометры — приборы для изме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рения работы человека или отдельных его членов. Вело</w:t>
      </w:r>
      <w:r w:rsidRPr="00DB4DB0">
        <w:rPr>
          <w:rFonts w:ascii="Times New Roman" w:hAnsi="Times New Roman" w:cs="Times New Roman"/>
          <w:sz w:val="28"/>
          <w:szCs w:val="28"/>
          <w:lang w:eastAsia="ru-RU"/>
        </w:rPr>
        <w:softHyphen/>
        <w:t>эргометр.</w:t>
      </w:r>
    </w:p>
    <w:p w:rsidR="001822DD" w:rsidRPr="00DB4DB0" w:rsidRDefault="00FF4B2F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822DD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слухового ощущения.</w:t>
      </w:r>
      <w:r w:rsidR="00446E77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22DD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Звуковые измерения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57" w:rsidRPr="00DB4D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</w:t>
      </w:r>
      <w:r w:rsidR="00BF6706" w:rsidRPr="00DB4D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</w:t>
      </w:r>
      <w:r w:rsidR="001822DD" w:rsidRPr="00DB4D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ч)</w:t>
      </w:r>
    </w:p>
    <w:p w:rsidR="001822DD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звука. Виды звука: тоны (музыкальные зву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ки), шумы, звуковые удары. Физические характеристики звука. Тембр и громкость звука. Обертоны. Порог слы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шимости. Действие звука на человеческий организм в зависимости от уровня интенсивности звука. Звуковое давление. Физические основы устройства аппарата речи и слуха человека. Физические основы звуковых методов исследования в медицине. Стетоскоп и фонендоскоп. Применение ультразвука в медицине. Особен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воздействия инфразвуковых колебаний на орга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 человека.</w:t>
      </w:r>
    </w:p>
    <w:p w:rsidR="001822DD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2DD" w:rsidRPr="00DB4DB0" w:rsidRDefault="00446E77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1822DD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основы клинического метода измерения давления крови</w:t>
      </w:r>
      <w:r w:rsidR="00413BC6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(2ч)</w:t>
      </w:r>
    </w:p>
    <w:p w:rsidR="001822DD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основы измерения давления крови в плечевой артерии. Систолическое и диастолическое (верхнее и нижнее) давление в артерии. Сфигмотонометр с ртутным манометром. Сфигмотонометр с метал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лическим мембранным манометром. Измерение кровя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давления с помощью электронной аппаратуры.</w:t>
      </w:r>
    </w:p>
    <w:p w:rsidR="00446E77" w:rsidRPr="00DB4DB0" w:rsidRDefault="00446E77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77" w:rsidRPr="00DB4DB0" w:rsidRDefault="00446E77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7.Физические свойства нагретых и холодных сред, используемых для лечения.</w:t>
      </w:r>
    </w:p>
    <w:p w:rsidR="00446E77" w:rsidRPr="00DB4DB0" w:rsidRDefault="00446E77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низких температур в медицине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(5 </w:t>
      </w:r>
      <w:r w:rsidRPr="00DB4D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ч)</w:t>
      </w:r>
    </w:p>
    <w:p w:rsidR="001822DD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и относительная влажность. Оптималь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воздушно</w:t>
      </w:r>
      <w:r w:rsidR="00446E77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режим для жизнедеятельности человеческого организма. Методы контроля воздушн</w:t>
      </w:r>
      <w:r w:rsidR="00446E77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теплового режима. Способы искусственного измене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абсолютной и относительной влажности.</w:t>
      </w:r>
    </w:p>
    <w:p w:rsidR="001822DD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лечении сред с большой удельной теп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лоемкостью (вода, грязи, солевые растворы), а также сред с большой удельной теплотой фазового превраще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(парафин, лед). Использование низкотемпературно</w:t>
      </w: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метода (криогенная медицина) разрушения ткани при замораживании и размораживании (удаление миндалин, бородавок и т. п.).</w:t>
      </w:r>
    </w:p>
    <w:p w:rsidR="001822DD" w:rsidRPr="00DB4DB0" w:rsidRDefault="001822DD" w:rsidP="009F321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DB0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твердых тел и тканей организма.</w:t>
      </w:r>
    </w:p>
    <w:p w:rsidR="001822DD" w:rsidRPr="00DB4DB0" w:rsidRDefault="00446E77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1822DD" w:rsidRPr="00D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основы электрокардиографии</w:t>
      </w:r>
      <w:r w:rsidR="00FF4B2F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57" w:rsidRPr="00DB4D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DB4D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1822DD" w:rsidRPr="00DB4D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ч)</w:t>
      </w:r>
    </w:p>
    <w:p w:rsidR="001822DD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Биоэлектрические потенциалы в клетках и тканях человека. Определение состояния сердечной деятельности с помощью биопотенциалов. Принцип работы медицинских приборов, регистрирующих биопотенциалы. Регистрация электрического поля сердца на точках поверхности тела человека с помощью электродов. Электрокардиограмма как временные зависимости напряжения в разных точках поверхности тела человека.</w:t>
      </w:r>
    </w:p>
    <w:p w:rsidR="00413BC6" w:rsidRPr="00DB4DB0" w:rsidRDefault="001822DD" w:rsidP="009F32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Электростимуляторы. Стимуляторы центральной нервной систе</w:t>
      </w:r>
      <w:r w:rsidR="00262B5B" w:rsidRPr="00DB4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</w:t>
      </w:r>
    </w:p>
    <w:p w:rsidR="009F321D" w:rsidRDefault="009F321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21D" w:rsidRDefault="009F321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21D" w:rsidRDefault="009F321D" w:rsidP="005B775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028" w:rsidRPr="00DB4DB0" w:rsidRDefault="00AE19CF" w:rsidP="009F3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 w:rsidR="00BF6706" w:rsidRPr="00DB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AE19CF" w:rsidRDefault="00BF6706" w:rsidP="009F3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Hlk250071329"/>
      <w:r w:rsidRPr="00DB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класс</w:t>
      </w:r>
    </w:p>
    <w:p w:rsidR="009F321D" w:rsidRPr="00DB4DB0" w:rsidRDefault="009F321D" w:rsidP="009F3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1772" w:tblpY="1"/>
        <w:tblOverlap w:val="never"/>
        <w:tblW w:w="70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723"/>
        <w:gridCol w:w="767"/>
      </w:tblGrid>
      <w:tr w:rsidR="00BF6706" w:rsidRPr="00DB4DB0" w:rsidTr="009F321D">
        <w:trPr>
          <w:trHeight w:val="689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706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706" w:rsidRPr="00DB4DB0" w:rsidRDefault="00BF6706" w:rsidP="009F321D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706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AB228C"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BF6706" w:rsidRPr="00DB4DB0" w:rsidTr="009F321D"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Невесомость и перегрузки. Центрифугирование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6706" w:rsidRPr="00DB4DB0" w:rsidTr="009F321D">
        <w:trPr>
          <w:trHeight w:val="13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446E77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Вестибулярный аппарат как инерциальная система ориентации человека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6706" w:rsidRPr="00DB4DB0" w:rsidTr="009F321D">
        <w:trPr>
          <w:trHeight w:val="7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6B2AD5" w:rsidP="009F321D">
            <w:pPr>
              <w:spacing w:after="187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Сочленения и рычаги в опорно-двигательном аппарате человека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6706" w:rsidRPr="00DB4DB0" w:rsidTr="009F321D">
        <w:trPr>
          <w:trHeight w:val="360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6B2AD5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6B2AD5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и мощность человека. Эргометрия</w:t>
            </w:r>
            <w:r w:rsidRPr="00DB4D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F6706" w:rsidRPr="00DB4DB0" w:rsidTr="009F321D">
        <w:trPr>
          <w:trHeight w:val="360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BF6706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слухового ощущения. Звуковые измерения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706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bookmarkEnd w:id="2"/>
    </w:tbl>
    <w:p w:rsidR="00240367" w:rsidRPr="00DB4DB0" w:rsidRDefault="00240367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p w:rsidR="00857028" w:rsidRPr="00DB4DB0" w:rsidRDefault="00857028" w:rsidP="009F321D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tbl>
      <w:tblPr>
        <w:tblpPr w:leftFromText="180" w:rightFromText="180" w:vertAnchor="text" w:tblpX="1816" w:tblpY="1"/>
        <w:tblOverlap w:val="never"/>
        <w:tblW w:w="70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5723"/>
        <w:gridCol w:w="767"/>
      </w:tblGrid>
      <w:tr w:rsidR="00857028" w:rsidRPr="00DB4DB0" w:rsidTr="009F321D">
        <w:trPr>
          <w:trHeight w:val="829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028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028" w:rsidRPr="00DB4DB0" w:rsidRDefault="00857028" w:rsidP="009F321D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7028" w:rsidRPr="00DB4DB0" w:rsidRDefault="00857028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 w:rsidR="00AB228C"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857028" w:rsidRPr="00DB4DB0" w:rsidTr="009F321D"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DB4DB0" w:rsidRDefault="00AB228C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28" w:rsidRPr="00DB4DB0" w:rsidRDefault="00AB228C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основы клинического метода измерения давления крови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DB4DB0" w:rsidRDefault="00AB228C" w:rsidP="009F321D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7028" w:rsidRPr="00DB4DB0" w:rsidTr="009F321D">
        <w:trPr>
          <w:trHeight w:val="13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DB4DB0" w:rsidRDefault="00AB228C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28" w:rsidRPr="00DB4DB0" w:rsidRDefault="00AB228C" w:rsidP="009F321D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свойства нагретых и холодных сред, используемых для лечения. Применение низких температур в медицине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028" w:rsidRPr="00DB4DB0" w:rsidRDefault="00AB228C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B228C" w:rsidRPr="00DB4DB0" w:rsidTr="009F321D">
        <w:trPr>
          <w:trHeight w:val="135"/>
        </w:trPr>
        <w:tc>
          <w:tcPr>
            <w:tcW w:w="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28C" w:rsidRPr="00DB4DB0" w:rsidRDefault="00AB228C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28C" w:rsidRPr="00DB4DB0" w:rsidRDefault="00AB228C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основы электрокардиографии</w:t>
            </w:r>
          </w:p>
        </w:tc>
        <w:tc>
          <w:tcPr>
            <w:tcW w:w="7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28C" w:rsidRPr="00DB4DB0" w:rsidRDefault="00AB228C" w:rsidP="009F321D">
            <w:pPr>
              <w:spacing w:after="187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57028" w:rsidRPr="00446E77" w:rsidRDefault="00857028" w:rsidP="005B7759">
      <w:pPr>
        <w:rPr>
          <w:rFonts w:ascii="Times New Roman" w:hAnsi="Times New Roman" w:cs="Times New Roman"/>
          <w:sz w:val="28"/>
          <w:szCs w:val="28"/>
        </w:rPr>
      </w:pPr>
    </w:p>
    <w:sectPr w:rsidR="00857028" w:rsidRPr="00446E77" w:rsidSect="009F321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379"/>
    <w:multiLevelType w:val="multilevel"/>
    <w:tmpl w:val="C77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908B3"/>
    <w:multiLevelType w:val="multilevel"/>
    <w:tmpl w:val="370E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558CE"/>
    <w:multiLevelType w:val="hybridMultilevel"/>
    <w:tmpl w:val="5CDCE68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8B26866"/>
    <w:multiLevelType w:val="multilevel"/>
    <w:tmpl w:val="DC1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E0AEA"/>
    <w:multiLevelType w:val="multilevel"/>
    <w:tmpl w:val="864EDB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C06B4"/>
    <w:multiLevelType w:val="multilevel"/>
    <w:tmpl w:val="D3A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95BE8"/>
    <w:multiLevelType w:val="multilevel"/>
    <w:tmpl w:val="2A2425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6343"/>
    <w:multiLevelType w:val="multilevel"/>
    <w:tmpl w:val="7792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60B73"/>
    <w:multiLevelType w:val="multilevel"/>
    <w:tmpl w:val="B44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C785A"/>
    <w:multiLevelType w:val="multilevel"/>
    <w:tmpl w:val="DFD0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072BF"/>
    <w:multiLevelType w:val="multilevel"/>
    <w:tmpl w:val="CAC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97677"/>
    <w:multiLevelType w:val="multilevel"/>
    <w:tmpl w:val="051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9162C"/>
    <w:multiLevelType w:val="multilevel"/>
    <w:tmpl w:val="BB3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40B8B"/>
    <w:multiLevelType w:val="multilevel"/>
    <w:tmpl w:val="02E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E7289"/>
    <w:multiLevelType w:val="multilevel"/>
    <w:tmpl w:val="9B2E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E2234"/>
    <w:multiLevelType w:val="multilevel"/>
    <w:tmpl w:val="AE2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A5D02"/>
    <w:multiLevelType w:val="multilevel"/>
    <w:tmpl w:val="C65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B15455"/>
    <w:multiLevelType w:val="multilevel"/>
    <w:tmpl w:val="FE8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2DD"/>
    <w:rsid w:val="00034B88"/>
    <w:rsid w:val="001822DD"/>
    <w:rsid w:val="00240367"/>
    <w:rsid w:val="00262B5B"/>
    <w:rsid w:val="00413BC6"/>
    <w:rsid w:val="00446E77"/>
    <w:rsid w:val="0048659C"/>
    <w:rsid w:val="005B7759"/>
    <w:rsid w:val="005E368E"/>
    <w:rsid w:val="0063282A"/>
    <w:rsid w:val="0063531F"/>
    <w:rsid w:val="00675357"/>
    <w:rsid w:val="00687401"/>
    <w:rsid w:val="006B2AD5"/>
    <w:rsid w:val="006F6BE6"/>
    <w:rsid w:val="00811E1F"/>
    <w:rsid w:val="008315D0"/>
    <w:rsid w:val="008545DC"/>
    <w:rsid w:val="00857028"/>
    <w:rsid w:val="008B456E"/>
    <w:rsid w:val="009F321D"/>
    <w:rsid w:val="00A35403"/>
    <w:rsid w:val="00AB228C"/>
    <w:rsid w:val="00AE19CF"/>
    <w:rsid w:val="00B050ED"/>
    <w:rsid w:val="00BA6792"/>
    <w:rsid w:val="00BF6706"/>
    <w:rsid w:val="00C63519"/>
    <w:rsid w:val="00CE57B5"/>
    <w:rsid w:val="00DB4DB0"/>
    <w:rsid w:val="00F67C70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3B8E"/>
  <w15:docId w15:val="{E77B322B-9F10-4BA2-B01A-03B837F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2DD"/>
  </w:style>
  <w:style w:type="paragraph" w:styleId="1">
    <w:name w:val="heading 1"/>
    <w:basedOn w:val="a"/>
    <w:next w:val="a"/>
    <w:link w:val="10"/>
    <w:uiPriority w:val="9"/>
    <w:qFormat/>
    <w:rsid w:val="005B7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B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759"/>
    <w:pPr>
      <w:spacing w:after="0" w:line="240" w:lineRule="auto"/>
    </w:pPr>
  </w:style>
  <w:style w:type="character" w:styleId="a4">
    <w:name w:val="Strong"/>
    <w:basedOn w:val="a0"/>
    <w:uiPriority w:val="22"/>
    <w:qFormat/>
    <w:rsid w:val="005B7759"/>
    <w:rPr>
      <w:b/>
      <w:bCs/>
    </w:rPr>
  </w:style>
  <w:style w:type="character" w:styleId="a5">
    <w:name w:val="Intense Emphasis"/>
    <w:basedOn w:val="a0"/>
    <w:uiPriority w:val="21"/>
    <w:qFormat/>
    <w:rsid w:val="005B7759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5B7759"/>
    <w:rPr>
      <w:i/>
      <w:iCs/>
    </w:rPr>
  </w:style>
  <w:style w:type="character" w:styleId="a7">
    <w:name w:val="Subtle Emphasis"/>
    <w:basedOn w:val="a0"/>
    <w:uiPriority w:val="19"/>
    <w:qFormat/>
    <w:rsid w:val="005B7759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5B7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B7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5B77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B7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B7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13B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List Paragraph"/>
    <w:basedOn w:val="a"/>
    <w:uiPriority w:val="34"/>
    <w:qFormat/>
    <w:rsid w:val="00A3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41E5-DE31-4C7E-BD7E-8E035154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user</cp:lastModifiedBy>
  <cp:revision>15</cp:revision>
  <dcterms:created xsi:type="dcterms:W3CDTF">2023-01-29T18:54:00Z</dcterms:created>
  <dcterms:modified xsi:type="dcterms:W3CDTF">2023-10-27T09:01:00Z</dcterms:modified>
</cp:coreProperties>
</file>